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3F" w:rsidRPr="007F623F" w:rsidRDefault="007F623F" w:rsidP="007F623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623F">
        <w:rPr>
          <w:rFonts w:ascii="Times New Roman" w:hAnsi="Times New Roman" w:cs="Times New Roman"/>
          <w:b/>
          <w:sz w:val="36"/>
          <w:szCs w:val="36"/>
        </w:rPr>
        <w:t>КЛОД  ВИВЬЕ</w:t>
      </w:r>
    </w:p>
    <w:p w:rsidR="007F623F" w:rsidRDefault="007F623F" w:rsidP="007F62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23F" w:rsidRPr="00A47258" w:rsidRDefault="00A47258" w:rsidP="00A47258">
      <w:pPr>
        <w:spacing w:after="0"/>
        <w:jc w:val="center"/>
        <w:rPr>
          <w:rFonts w:cstheme="minorHAnsi"/>
          <w:b/>
          <w:sz w:val="40"/>
          <w:szCs w:val="40"/>
          <w:lang w:val="fr-FR"/>
        </w:rPr>
      </w:pPr>
      <w:proofErr w:type="spellStart"/>
      <w:r w:rsidRPr="00A47258">
        <w:rPr>
          <w:rFonts w:cstheme="minorHAnsi"/>
          <w:b/>
          <w:sz w:val="40"/>
          <w:szCs w:val="40"/>
          <w:lang w:val="fr-FR"/>
        </w:rPr>
        <w:t>Glaubst</w:t>
      </w:r>
      <w:proofErr w:type="spellEnd"/>
      <w:r w:rsidRPr="00A47258">
        <w:rPr>
          <w:rFonts w:cstheme="minorHAnsi"/>
          <w:b/>
          <w:sz w:val="40"/>
          <w:szCs w:val="40"/>
          <w:lang w:val="fr-FR"/>
        </w:rPr>
        <w:t xml:space="preserve"> </w:t>
      </w:r>
      <w:proofErr w:type="gramStart"/>
      <w:r w:rsidRPr="00A47258">
        <w:rPr>
          <w:rFonts w:cstheme="minorHAnsi"/>
          <w:b/>
          <w:sz w:val="40"/>
          <w:szCs w:val="40"/>
          <w:lang w:val="fr-FR"/>
        </w:rPr>
        <w:t>du an</w:t>
      </w:r>
      <w:proofErr w:type="gramEnd"/>
      <w:r w:rsidRPr="00A47258">
        <w:rPr>
          <w:rFonts w:cstheme="minorHAnsi"/>
          <w:b/>
          <w:sz w:val="40"/>
          <w:szCs w:val="40"/>
          <w:lang w:val="fr-FR"/>
        </w:rPr>
        <w:t xml:space="preserve"> die </w:t>
      </w:r>
      <w:proofErr w:type="spellStart"/>
      <w:r w:rsidRPr="00A47258">
        <w:rPr>
          <w:rFonts w:cstheme="minorHAnsi"/>
          <w:b/>
          <w:sz w:val="40"/>
          <w:szCs w:val="40"/>
          <w:lang w:val="fr-FR"/>
        </w:rPr>
        <w:t>U</w:t>
      </w:r>
      <w:r>
        <w:rPr>
          <w:rFonts w:cstheme="minorHAnsi"/>
          <w:b/>
          <w:sz w:val="40"/>
          <w:szCs w:val="40"/>
          <w:lang w:val="fr-FR"/>
        </w:rPr>
        <w:t>nsterblichkeit</w:t>
      </w:r>
      <w:proofErr w:type="spellEnd"/>
      <w:r>
        <w:rPr>
          <w:rFonts w:cstheme="minorHAnsi"/>
          <w:b/>
          <w:sz w:val="40"/>
          <w:szCs w:val="40"/>
          <w:lang w:val="fr-FR"/>
        </w:rPr>
        <w:t xml:space="preserve"> der </w:t>
      </w:r>
      <w:proofErr w:type="spellStart"/>
      <w:r>
        <w:rPr>
          <w:rFonts w:cstheme="minorHAnsi"/>
          <w:b/>
          <w:sz w:val="40"/>
          <w:szCs w:val="40"/>
          <w:lang w:val="fr-FR"/>
        </w:rPr>
        <w:t>Seele</w:t>
      </w:r>
      <w:proofErr w:type="spellEnd"/>
      <w:r>
        <w:rPr>
          <w:rFonts w:cstheme="minorHAnsi"/>
          <w:b/>
          <w:sz w:val="40"/>
          <w:szCs w:val="40"/>
          <w:lang w:val="fr-FR"/>
        </w:rPr>
        <w:t>?</w:t>
      </w:r>
    </w:p>
    <w:p w:rsidR="00A47258" w:rsidRDefault="00A47258" w:rsidP="00A4725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Веруешь ли ты в бессмертие души?</w:t>
      </w:r>
    </w:p>
    <w:p w:rsidR="00A47258" w:rsidRPr="00A47258" w:rsidRDefault="00A47258" w:rsidP="007F623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623F" w:rsidRPr="006D0F01" w:rsidRDefault="007F623F" w:rsidP="007F62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F01">
        <w:rPr>
          <w:rFonts w:ascii="Times New Roman" w:hAnsi="Times New Roman" w:cs="Times New Roman"/>
          <w:sz w:val="28"/>
          <w:szCs w:val="28"/>
        </w:rPr>
        <w:t>(1983, неоконченное сочинение)</w:t>
      </w:r>
    </w:p>
    <w:p w:rsidR="00D44835" w:rsidRDefault="007F623F" w:rsidP="007F62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F01">
        <w:rPr>
          <w:rFonts w:ascii="Times New Roman" w:hAnsi="Times New Roman" w:cs="Times New Roman"/>
          <w:i/>
          <w:sz w:val="28"/>
          <w:szCs w:val="28"/>
        </w:rPr>
        <w:t>для 4 голосов, хора, трех синтезаторов и ударных инструментов</w:t>
      </w:r>
    </w:p>
    <w:p w:rsidR="00F73CB5" w:rsidRDefault="00F73CB5" w:rsidP="007F623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3CB5" w:rsidRPr="00F73CB5" w:rsidRDefault="00F73CB5" w:rsidP="007F6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Подстрочный перевод на русский М.М. Фельдштейна</w:t>
      </w:r>
    </w:p>
    <w:p w:rsidR="007F623F" w:rsidRPr="006D0F01" w:rsidRDefault="007F623F" w:rsidP="007F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ЧТЕЦ  </w:t>
      </w:r>
      <w:r w:rsidRPr="006D0F01">
        <w:rPr>
          <w:rFonts w:ascii="Times New Roman" w:hAnsi="Times New Roman" w:cs="Times New Roman"/>
          <w:sz w:val="24"/>
          <w:szCs w:val="24"/>
        </w:rPr>
        <w:tab/>
      </w:r>
      <w:r w:rsidRPr="006D0F01">
        <w:rPr>
          <w:rFonts w:ascii="Times New Roman" w:hAnsi="Times New Roman" w:cs="Times New Roman"/>
          <w:sz w:val="24"/>
          <w:szCs w:val="24"/>
        </w:rPr>
        <w:tab/>
        <w:t xml:space="preserve">Слушайте! Слушайте меня! 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Вы знаете, что я всегда хотел умереть ради любви, но…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СОПРАНО</w:t>
      </w:r>
      <w:r w:rsidR="006D0F01">
        <w:rPr>
          <w:rFonts w:ascii="Times New Roman" w:hAnsi="Times New Roman" w:cs="Times New Roman"/>
          <w:sz w:val="24"/>
          <w:szCs w:val="24"/>
        </w:rPr>
        <w:tab/>
      </w:r>
      <w:r w:rsidR="006D0F01">
        <w:rPr>
          <w:rFonts w:ascii="Times New Roman" w:hAnsi="Times New Roman" w:cs="Times New Roman"/>
          <w:sz w:val="24"/>
          <w:szCs w:val="24"/>
        </w:rPr>
        <w:tab/>
      </w:r>
      <w:r w:rsidRPr="006D0F01">
        <w:rPr>
          <w:rFonts w:ascii="Times New Roman" w:hAnsi="Times New Roman" w:cs="Times New Roman"/>
          <w:sz w:val="24"/>
          <w:szCs w:val="24"/>
        </w:rPr>
        <w:t>Но что?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 xml:space="preserve">Музыка такая странная. 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Она не движется.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>Расскажи.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>Я никогда не знал…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>Никогда не знал что?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>Не знал как любить.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 xml:space="preserve">Спой для меня.  </w:t>
      </w:r>
    </w:p>
    <w:p w:rsidR="007F623F" w:rsidRP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Спой мне любовную песню.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>Да.</w:t>
      </w:r>
    </w:p>
    <w:p w:rsidR="007F623F" w:rsidRPr="006D0F01" w:rsidRDefault="007F623F" w:rsidP="007F6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7F623F" w:rsidP="007F6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(</w:t>
      </w:r>
      <w:r w:rsidRPr="006D0F01">
        <w:rPr>
          <w:rFonts w:ascii="Times New Roman" w:hAnsi="Times New Roman" w:cs="Times New Roman"/>
          <w:i/>
          <w:sz w:val="24"/>
          <w:szCs w:val="24"/>
        </w:rPr>
        <w:t>Общее пение без текста</w:t>
      </w:r>
      <w:r w:rsidRPr="006D0F01">
        <w:rPr>
          <w:rFonts w:ascii="Times New Roman" w:hAnsi="Times New Roman" w:cs="Times New Roman"/>
          <w:sz w:val="24"/>
          <w:szCs w:val="24"/>
        </w:rPr>
        <w:t>)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 xml:space="preserve">То был понедельник или вторник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– я не могу вспомнить точно.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>Но вс</w:t>
      </w:r>
      <w:r w:rsidR="00DB3EA4">
        <w:rPr>
          <w:rFonts w:ascii="Times New Roman" w:hAnsi="Times New Roman" w:cs="Times New Roman"/>
          <w:sz w:val="24"/>
          <w:szCs w:val="24"/>
        </w:rPr>
        <w:t>ё</w:t>
      </w:r>
      <w:r w:rsidR="007F623F" w:rsidRPr="006D0F01">
        <w:rPr>
          <w:rFonts w:ascii="Times New Roman" w:hAnsi="Times New Roman" w:cs="Times New Roman"/>
          <w:sz w:val="24"/>
          <w:szCs w:val="24"/>
        </w:rPr>
        <w:t xml:space="preserve"> это не важно.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 xml:space="preserve">Что важно, но что, однако, было важно,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это то, что должно было случиться в этот день,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что произошло в тот день.</w:t>
      </w:r>
    </w:p>
    <w:p w:rsidR="007F623F" w:rsidRPr="006D0F01" w:rsidRDefault="007F623F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623F" w:rsidRPr="006D0F01" w:rsidRDefault="006D0F01" w:rsidP="007F62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ЧТЕЦ И СОПРАНО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23F" w:rsidRPr="006D0F01">
        <w:rPr>
          <w:rFonts w:ascii="Times New Roman" w:hAnsi="Times New Roman" w:cs="Times New Roman"/>
          <w:sz w:val="24"/>
          <w:szCs w:val="24"/>
        </w:rPr>
        <w:t xml:space="preserve">То был серый день, как я помню,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lastRenderedPageBreak/>
        <w:t xml:space="preserve">и я решил сесть в метро. 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Я даже купил билет, поскольку у меня не осталось ни одного.</w:t>
      </w:r>
    </w:p>
    <w:p w:rsidR="007F623F" w:rsidRP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Я прошелся по платформе, зажигая сигарету, чтобы отогнать скуку.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Металлический грохот состава возвестил его прибытие.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Длинный синий поезд подошел к остановке.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Так я вошел через одну из дверей, подняв защелку,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и устремился в первый попавшийся вагон.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Вагон был почти пустым, за исключением старой дамы,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которая читала газету и улыбалась. </w:t>
      </w:r>
    </w:p>
    <w:p w:rsidR="007F623F" w:rsidRP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Она напоминала священника с его требником.</w:t>
      </w:r>
    </w:p>
    <w:p w:rsidR="007F623F" w:rsidRP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Она выглядела доброй и сидела сбоку, чтобы никому не мешать.</w:t>
      </w:r>
    </w:p>
    <w:p w:rsidR="007F623F" w:rsidRP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Сидя там, я почувствовал, что что-то должно случиться со мной в тот день,</w:t>
      </w:r>
      <w:r w:rsidR="006D0F01">
        <w:rPr>
          <w:rFonts w:ascii="Times New Roman" w:hAnsi="Times New Roman" w:cs="Times New Roman"/>
          <w:sz w:val="24"/>
          <w:szCs w:val="24"/>
        </w:rPr>
        <w:t xml:space="preserve"> </w:t>
      </w:r>
      <w:r w:rsidRPr="006D0F01">
        <w:rPr>
          <w:rFonts w:ascii="Times New Roman" w:hAnsi="Times New Roman" w:cs="Times New Roman"/>
          <w:sz w:val="24"/>
          <w:szCs w:val="24"/>
        </w:rPr>
        <w:t>что-то жизненно важное.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Тогда мои глаза натолкнулись на молодого человека,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чей странный магнетизм меня глубоко затронул.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Я не мог не уставиться на него.</w:t>
      </w:r>
    </w:p>
    <w:p w:rsidR="007F623F" w:rsidRPr="006D0F01" w:rsidRDefault="006D0F01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F623F" w:rsidRPr="006D0F01">
        <w:rPr>
          <w:rFonts w:ascii="Times New Roman" w:hAnsi="Times New Roman" w:cs="Times New Roman"/>
          <w:sz w:val="24"/>
          <w:szCs w:val="24"/>
        </w:rPr>
        <w:t xml:space="preserve">е мог отвести от него глаз. </w:t>
      </w:r>
    </w:p>
    <w:p w:rsidR="007F623F" w:rsidRP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Чувствовалось, будто он сидел напротив меня с самого начала времен.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Тогда он повернулся ко мне и сказал,</w:t>
      </w:r>
    </w:p>
    <w:p w:rsidR="007F623F" w:rsidRP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«Совершенно надоело это метро, а?»</w:t>
      </w:r>
    </w:p>
    <w:p w:rsid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Я не знал что ответить, поэтому сказал, чувствуя смущение, </w:t>
      </w:r>
    </w:p>
    <w:p w:rsidR="007F623F" w:rsidRPr="006D0F01" w:rsidRDefault="007F623F" w:rsidP="006D0F01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«Да, правда»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Тут он подсел ко мне рядом и произнес, «Меня зовут Гарри».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Я сказал, что мо</w:t>
      </w:r>
      <w:r w:rsidR="00DB3EA4">
        <w:rPr>
          <w:rFonts w:ascii="Times New Roman" w:hAnsi="Times New Roman" w:cs="Times New Roman"/>
          <w:sz w:val="24"/>
          <w:szCs w:val="24"/>
        </w:rPr>
        <w:t>ё</w:t>
      </w:r>
      <w:r w:rsidRPr="006D0F01">
        <w:rPr>
          <w:rFonts w:ascii="Times New Roman" w:hAnsi="Times New Roman" w:cs="Times New Roman"/>
          <w:sz w:val="24"/>
          <w:szCs w:val="24"/>
        </w:rPr>
        <w:t xml:space="preserve"> имя Клод.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И без дальнейшей суеты он выхватил нож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 xml:space="preserve">из своего черного, парижского пиджака, </w:t>
      </w:r>
    </w:p>
    <w:p w:rsidR="007F623F" w:rsidRPr="006D0F01" w:rsidRDefault="007F623F" w:rsidP="006D0F01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F01">
        <w:rPr>
          <w:rFonts w:ascii="Times New Roman" w:hAnsi="Times New Roman" w:cs="Times New Roman"/>
          <w:sz w:val="24"/>
          <w:szCs w:val="24"/>
        </w:rPr>
        <w:t>и про</w:t>
      </w:r>
      <w:r w:rsidR="00DC6B36">
        <w:rPr>
          <w:rFonts w:ascii="Times New Roman" w:hAnsi="Times New Roman" w:cs="Times New Roman"/>
          <w:sz w:val="24"/>
          <w:szCs w:val="24"/>
        </w:rPr>
        <w:t>ткну</w:t>
      </w:r>
      <w:r w:rsidRPr="006D0F01">
        <w:rPr>
          <w:rFonts w:ascii="Times New Roman" w:hAnsi="Times New Roman" w:cs="Times New Roman"/>
          <w:sz w:val="24"/>
          <w:szCs w:val="24"/>
        </w:rPr>
        <w:t>л меня прямо сквозь сердце.</w:t>
      </w:r>
    </w:p>
    <w:p w:rsidR="007F623F" w:rsidRPr="006D0F01" w:rsidRDefault="007F623F" w:rsidP="007F623F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2CD" w:rsidRPr="00B2613D" w:rsidRDefault="00B362CD" w:rsidP="00B362CD">
      <w:p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B2613D">
        <w:rPr>
          <w:rFonts w:eastAsia="Times New Roman" w:cstheme="minorHAnsi"/>
          <w:sz w:val="20"/>
          <w:szCs w:val="20"/>
          <w:lang w:eastAsia="fr-FR"/>
        </w:rPr>
        <w:t xml:space="preserve">Родители Клода Вивье остались неизвестными. В возрасте двух лет он был усыновлён небогатой франко-канадской семьей. Долгое время считался глухонемым, заговорил только шестилетним. Пережил мистический опыт, с 13 лет готовил себя к священническому сану, жил в пансионах католического братства маристов, где увлекся музыкой, начал играть на органе и немного сочинять. В 16 лет был исключен из семинарии за </w:t>
      </w:r>
      <w:r>
        <w:fldChar w:fldCharType="begin"/>
      </w:r>
      <w:r>
        <w:instrText>HYPERLINK "https://ru.wikipedia.org/wiki/%D0%93%D0%BE%D0%BC%D0%BE%D1%81%D0%B5%D0%BA%D1%81%D1%83%D0%B0%D0%BB%D0%B8%D0%B7%D0%BC" \o "Гомосексуализм"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гомосексуализм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. Поступил в Монреальскую консерваторию, где среди других преподавателей учился композиции у </w:t>
      </w:r>
      <w:r>
        <w:fldChar w:fldCharType="begin"/>
      </w:r>
      <w:r>
        <w:instrText>HYPERLINK "https://ru.wikipedia.org/wiki/%D0%A2%D1%80%D0%B0%D0%BC%D0%B1%D0%BB%D0%B5,_%D0%96%D0%B8%D0%BB%D1%8C_(%D0%BA%D0%BE%D0%BC%D0%BF%D0%BE%D0%B7%D0%B8%D1%82%D0%BE%D1%80)" \o "Трамбле, Жиль (композитор)"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Жиля Трамбле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(</w:t>
      </w:r>
      <w:hyperlink r:id="rId6" w:tooltip="1965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1965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>—</w:t>
      </w:r>
      <w:hyperlink r:id="rId7" w:tooltip="1970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1970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). По стипендии уехал изучать электроакустическую музыку в </w:t>
      </w:r>
      <w:r>
        <w:fldChar w:fldCharType="begin"/>
      </w:r>
      <w:r>
        <w:instrText>HYPERLINK "https://ru.wikipedia.org/wiki/%D0%9A%D1%91%D0%BB%D1%8C%D0%BD" \o "Кёльн"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Кёльн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, где занимался у </w:t>
      </w:r>
      <w:r>
        <w:fldChar w:fldCharType="begin"/>
      </w:r>
      <w:r>
        <w:instrText>HYPERLINK "https://ru.wikipedia.org/wiki/%D0%A8%D1%82%D0%BE%D0%BA%D1%85%D0%B0%D1%83%D0%B7%D0%B5%D0%BD,_%D0%9A%D0%B0%D1%80%D0%BB%D1%85%D0%B0%D0%B9%D0%BD%D1%86" \o "Штокхаузен, Карлхайнц"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Штокхаузена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(</w:t>
      </w:r>
      <w:r>
        <w:fldChar w:fldCharType="begin"/>
      </w:r>
      <w:r>
        <w:instrText>HYPERLINK "https://ru.wikipedia.org/wiki/1970" \o "1970"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1970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>—</w:t>
      </w:r>
      <w:hyperlink r:id="rId8" w:tooltip="1974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1974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>), также учился в Нидерландах (</w:t>
      </w:r>
      <w:r>
        <w:fldChar w:fldCharType="begin"/>
      </w:r>
      <w:r>
        <w:instrText>HYPERLINK "https://ru.wikipedia.org/wiki/%D0%A3%D1%82%D1%80%D0%B5%D1%85%D1%82" \o "Утрехт"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Утрехт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) и во Франции у </w:t>
      </w:r>
      <w:r>
        <w:fldChar w:fldCharType="begin"/>
      </w:r>
      <w:r>
        <w:instrText>HYPERLINK "https://ru.wikipedia.org/w/index.php?title=%D0%9C%D0%B5%D1%84%D0%B0%D0%BD%D0%BE,_%D0%9F%D0%BE%D0%BB%D1%8C&amp;action=edit&amp;redlink=1" \o "Мефано, Поль (страница отсутствует)"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Поля Мефано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(</w:t>
      </w:r>
      <w:hyperlink r:id="rId9" w:tooltip="Париж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Париж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). В </w:t>
      </w:r>
      <w:r>
        <w:fldChar w:fldCharType="begin"/>
      </w:r>
      <w:r>
        <w:instrText>HYPERLINK "https://ru.wikipedia.org/wiki/1976" \o "1976"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1976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предпринял путешествие на Дальний Восток (</w:t>
      </w:r>
      <w:hyperlink r:id="rId10" w:tooltip="Япония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Япония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</w:t>
      </w:r>
      <w:hyperlink r:id="rId11" w:tooltip="Таиланд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Таиланд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</w:t>
      </w:r>
      <w:hyperlink r:id="rId12" w:tooltip="Ява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Ява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</w:t>
      </w:r>
      <w:hyperlink r:id="rId13" w:tooltip="Бали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Бали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</w:t>
      </w:r>
      <w:hyperlink r:id="rId14" w:tooltip="Иран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Иран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>), оказавшее воздействие на его творчество. Испытал влияние спектральной музыки (</w:t>
      </w:r>
      <w:r>
        <w:fldChar w:fldCharType="begin"/>
      </w:r>
      <w:r>
        <w:instrText>HYPERLINK "https://ru.wikipedia.org/wiki/%D0%9C%D1%8E%D1%80%D0%B0%D0%B9" \o "Мюрай"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Мюрай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, </w:t>
      </w:r>
      <w:hyperlink r:id="rId15" w:tooltip="Гризе, Жерар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Гризе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). В </w:t>
      </w:r>
      <w:hyperlink r:id="rId16" w:tooltip="1982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1982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 г. по стипендии вновь приехал в Париж, где собирался работать над оперой о смерти </w:t>
      </w:r>
      <w:r>
        <w:fldChar w:fldCharType="begin"/>
      </w:r>
      <w:r>
        <w:instrText>HYPERLINK "https://ru.wikipedia.org/wiki/%D0%A7%D0%B0%D0%B9%D0%BA%D0%BE%D0%B2%D1%81%D0%BA%D0%B8%D0%B9,_%D0%9F%D1%91%D1%82%D1%80_%D0%98%D0%BB%D1%8C%D0%B8%D1%87" \o "Чайковский, Пётр Ильич"</w:instrText>
      </w:r>
      <w:r>
        <w:fldChar w:fldCharType="separate"/>
      </w:r>
      <w:r w:rsidRPr="00B2613D">
        <w:rPr>
          <w:rFonts w:eastAsia="Times New Roman" w:cstheme="minorHAnsi"/>
          <w:sz w:val="20"/>
          <w:szCs w:val="20"/>
          <w:lang w:eastAsia="fr-FR"/>
        </w:rPr>
        <w:t>Чайковского</w:t>
      </w:r>
      <w:r>
        <w:fldChar w:fldCharType="end"/>
      </w:r>
      <w:r w:rsidRPr="00B2613D">
        <w:rPr>
          <w:rFonts w:eastAsia="Times New Roman" w:cstheme="minorHAnsi"/>
          <w:sz w:val="20"/>
          <w:szCs w:val="20"/>
          <w:lang w:eastAsia="fr-FR"/>
        </w:rPr>
        <w:t>.</w:t>
      </w:r>
    </w:p>
    <w:p w:rsidR="00B362CD" w:rsidRPr="00B2613D" w:rsidRDefault="00B362CD" w:rsidP="00B362CD">
      <w:p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B2613D">
        <w:rPr>
          <w:rFonts w:eastAsia="Times New Roman" w:cstheme="minorHAnsi"/>
          <w:sz w:val="20"/>
          <w:szCs w:val="20"/>
          <w:lang w:eastAsia="fr-FR"/>
        </w:rPr>
        <w:t xml:space="preserve">Был зверски убит у себя дома 45 ударами ножа, нанесёнными 19-летним проститутом, с которым он познакомился несколькими часами раньше в </w:t>
      </w:r>
      <w:hyperlink r:id="rId17" w:tooltip="Гей-бар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гей-баре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>. Тело обнаружили только 12 марта, виновный был осужден и понёс наказание. На столе осталась незаконченная рукопись хорового сочинения Вивье «</w:t>
      </w:r>
      <w:proofErr w:type="spellStart"/>
      <w:r w:rsidRPr="00B2613D">
        <w:rPr>
          <w:rFonts w:eastAsia="Times New Roman" w:cstheme="minorHAnsi"/>
          <w:sz w:val="20"/>
          <w:szCs w:val="20"/>
          <w:lang w:val="fr-FR" w:eastAsia="fr-FR"/>
        </w:rPr>
        <w:t>Glaubst</w:t>
      </w:r>
      <w:proofErr w:type="spellEnd"/>
      <w:r w:rsidRPr="00B2613D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B2613D">
        <w:rPr>
          <w:rFonts w:eastAsia="Times New Roman" w:cstheme="minorHAnsi"/>
          <w:sz w:val="20"/>
          <w:szCs w:val="20"/>
          <w:lang w:val="fr-FR" w:eastAsia="fr-FR"/>
        </w:rPr>
        <w:t>du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B2613D">
        <w:rPr>
          <w:rFonts w:eastAsia="Times New Roman" w:cstheme="minorHAnsi"/>
          <w:sz w:val="20"/>
          <w:szCs w:val="20"/>
          <w:lang w:val="fr-FR" w:eastAsia="fr-FR"/>
        </w:rPr>
        <w:t>an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B2613D">
        <w:rPr>
          <w:rFonts w:eastAsia="Times New Roman" w:cstheme="minorHAnsi"/>
          <w:sz w:val="20"/>
          <w:szCs w:val="20"/>
          <w:lang w:val="fr-FR" w:eastAsia="fr-FR"/>
        </w:rPr>
        <w:t>die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B2613D">
        <w:rPr>
          <w:rFonts w:eastAsia="Times New Roman" w:cstheme="minorHAnsi"/>
          <w:sz w:val="20"/>
          <w:szCs w:val="20"/>
          <w:lang w:val="fr-FR" w:eastAsia="fr-FR"/>
        </w:rPr>
        <w:t>Unsterblichkeit</w:t>
      </w:r>
      <w:proofErr w:type="spellEnd"/>
      <w:r w:rsidRPr="00B2613D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B2613D">
        <w:rPr>
          <w:rFonts w:eastAsia="Times New Roman" w:cstheme="minorHAnsi"/>
          <w:sz w:val="20"/>
          <w:szCs w:val="20"/>
          <w:lang w:val="fr-FR" w:eastAsia="fr-FR"/>
        </w:rPr>
        <w:t>der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B2613D">
        <w:rPr>
          <w:rFonts w:eastAsia="Times New Roman" w:cstheme="minorHAnsi"/>
          <w:sz w:val="20"/>
          <w:szCs w:val="20"/>
          <w:lang w:val="fr-FR" w:eastAsia="fr-FR"/>
        </w:rPr>
        <w:t>Seele</w:t>
      </w:r>
      <w:proofErr w:type="spellEnd"/>
      <w:r w:rsidRPr="00B2613D">
        <w:rPr>
          <w:rFonts w:eastAsia="Times New Roman" w:cstheme="minorHAnsi"/>
          <w:sz w:val="20"/>
          <w:szCs w:val="20"/>
          <w:lang w:eastAsia="fr-FR"/>
        </w:rPr>
        <w:t>?» («Веришь ли ты в воскресение души?»)</w:t>
      </w:r>
      <w:r>
        <w:rPr>
          <w:rFonts w:eastAsia="Times New Roman" w:cstheme="minorHAnsi"/>
          <w:sz w:val="20"/>
          <w:szCs w:val="20"/>
          <w:lang w:eastAsia="fr-FR"/>
        </w:rPr>
        <w:t>.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sz w:val="20"/>
          <w:szCs w:val="20"/>
          <w:lang w:eastAsia="fr-FR"/>
        </w:rPr>
        <w:t>В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нём </w:t>
      </w:r>
      <w:r>
        <w:rPr>
          <w:rFonts w:eastAsia="Times New Roman" w:cstheme="minorHAnsi"/>
          <w:sz w:val="20"/>
          <w:szCs w:val="20"/>
          <w:lang w:eastAsia="fr-FR"/>
        </w:rPr>
        <w:t xml:space="preserve">он </w:t>
      </w:r>
      <w:r w:rsidRPr="00B2613D">
        <w:rPr>
          <w:rFonts w:eastAsia="Times New Roman" w:cstheme="minorHAnsi"/>
          <w:sz w:val="20"/>
          <w:szCs w:val="20"/>
          <w:lang w:eastAsia="fr-FR"/>
        </w:rPr>
        <w:t>описал</w:t>
      </w:r>
      <w:r>
        <w:rPr>
          <w:rFonts w:eastAsia="Times New Roman" w:cstheme="minorHAnsi"/>
          <w:sz w:val="20"/>
          <w:szCs w:val="20"/>
          <w:lang w:eastAsia="fr-FR"/>
        </w:rPr>
        <w:t xml:space="preserve"> (или предсказал?) свою собственную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 гибель в парижском метро от руки незнакомого юноши в чёрном, ударившего его ножом прямо в сердце.</w:t>
      </w:r>
    </w:p>
    <w:p w:rsidR="00B362CD" w:rsidRDefault="00B362CD" w:rsidP="00B362CD">
      <w:pPr>
        <w:shd w:val="clear" w:color="auto" w:fill="FFFFFF"/>
        <w:spacing w:before="120" w:after="12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B2613D">
        <w:rPr>
          <w:rFonts w:eastAsia="Times New Roman" w:cstheme="minorHAnsi"/>
          <w:sz w:val="20"/>
          <w:szCs w:val="20"/>
          <w:lang w:eastAsia="fr-FR"/>
        </w:rPr>
        <w:t xml:space="preserve">За 15 лет с </w:t>
      </w:r>
      <w:hyperlink r:id="rId18" w:tooltip="1968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1968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 по </w:t>
      </w:r>
      <w:hyperlink r:id="rId19" w:tooltip="1983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1983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 годы написал 49 сочинений, среди которых преобладают вокальные и инструментальные пьесы. Оставил также оперу </w:t>
      </w:r>
      <w:r w:rsidRPr="00B2613D">
        <w:rPr>
          <w:rFonts w:eastAsia="Times New Roman" w:cstheme="minorHAnsi"/>
          <w:i/>
          <w:iCs/>
          <w:sz w:val="20"/>
          <w:szCs w:val="20"/>
          <w:lang w:eastAsia="fr-FR"/>
        </w:rPr>
        <w:t xml:space="preserve">Коперник: Ритуал смерти </w:t>
      </w:r>
      <w:r w:rsidRPr="00B2613D">
        <w:rPr>
          <w:rFonts w:eastAsia="Times New Roman" w:cstheme="minorHAnsi"/>
          <w:sz w:val="20"/>
          <w:szCs w:val="20"/>
          <w:lang w:eastAsia="fr-FR"/>
        </w:rPr>
        <w:t>(</w:t>
      </w:r>
      <w:hyperlink r:id="rId20" w:tooltip="1979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1979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премьера в Монреале). Музыку Вивье сближают с движением </w:t>
      </w:r>
      <w:r w:rsidRPr="00B2613D">
        <w:rPr>
          <w:rFonts w:eastAsia="Times New Roman" w:cstheme="minorHAnsi"/>
          <w:i/>
          <w:iCs/>
          <w:sz w:val="20"/>
          <w:szCs w:val="20"/>
          <w:lang w:eastAsia="fr-FR"/>
        </w:rPr>
        <w:t>новой простоты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. Его мелодический дар и </w:t>
      </w:r>
      <w:r w:rsidRPr="00B2613D">
        <w:rPr>
          <w:rFonts w:eastAsia="Times New Roman" w:cstheme="minorHAnsi"/>
          <w:i/>
          <w:iCs/>
          <w:sz w:val="20"/>
          <w:szCs w:val="20"/>
          <w:lang w:eastAsia="fr-FR"/>
        </w:rPr>
        <w:t>фантастическое звуковое воображение</w:t>
      </w:r>
      <w:r w:rsidRPr="00B2613D">
        <w:rPr>
          <w:rFonts w:eastAsia="Times New Roman" w:cstheme="minorHAnsi"/>
          <w:sz w:val="20"/>
          <w:szCs w:val="20"/>
          <w:lang w:eastAsia="fr-FR"/>
        </w:rPr>
        <w:t xml:space="preserve">, несмотря на все эстетические и идеологические расхождения, высоко оценил </w:t>
      </w:r>
      <w:hyperlink r:id="rId21" w:tooltip="Дьёрдь Лигети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Дьёрдь Лигети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отметив влияние на Вивье церковной </w:t>
      </w:r>
      <w:hyperlink r:id="rId22" w:tooltip="Псалмодия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псалмодии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 и </w:t>
      </w:r>
      <w:hyperlink r:id="rId23" w:tooltip="Григорианское пение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григорианского пени</w:t>
        </w:r>
        <w:r w:rsidRPr="00B2613D">
          <w:rPr>
            <w:rFonts w:eastAsia="Times New Roman" w:cstheme="minorHAnsi"/>
            <w:sz w:val="20"/>
            <w:szCs w:val="20"/>
            <w:u w:val="single"/>
            <w:lang w:eastAsia="fr-FR"/>
          </w:rPr>
          <w:t>я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индийской музыки, </w:t>
      </w:r>
      <w:hyperlink r:id="rId24" w:tooltip="Скрябин, Александр Николаевич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Скрябина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</w:t>
      </w:r>
      <w:hyperlink r:id="rId25" w:tooltip="Мессиан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Мессиана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 и </w:t>
      </w:r>
      <w:hyperlink r:id="rId26" w:tooltip="Стравинский, Игорь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Стравинского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. Высокие оценки музыке Вивье дали также </w:t>
      </w:r>
      <w:hyperlink r:id="rId27" w:tooltip="Маурисио Кагель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Маурисио Кагель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, </w:t>
      </w:r>
      <w:hyperlink r:id="rId28" w:tooltip="Кент Нагано" w:history="1">
        <w:r w:rsidRPr="00B2613D">
          <w:rPr>
            <w:rFonts w:eastAsia="Times New Roman" w:cstheme="minorHAnsi"/>
            <w:sz w:val="20"/>
            <w:szCs w:val="20"/>
            <w:lang w:eastAsia="fr-FR"/>
          </w:rPr>
          <w:t>Кент Нагано</w:t>
        </w:r>
      </w:hyperlink>
      <w:r w:rsidRPr="00B2613D">
        <w:rPr>
          <w:rFonts w:eastAsia="Times New Roman" w:cstheme="minorHAnsi"/>
          <w:sz w:val="20"/>
          <w:szCs w:val="20"/>
          <w:lang w:eastAsia="fr-FR"/>
        </w:rPr>
        <w:t xml:space="preserve"> и другие комп</w:t>
      </w:r>
      <w:r>
        <w:rPr>
          <w:rFonts w:eastAsia="Times New Roman" w:cstheme="minorHAnsi"/>
          <w:sz w:val="20"/>
          <w:szCs w:val="20"/>
          <w:lang w:eastAsia="fr-FR"/>
        </w:rPr>
        <w:t>о</w:t>
      </w:r>
      <w:r w:rsidRPr="00B2613D">
        <w:rPr>
          <w:rFonts w:eastAsia="Times New Roman" w:cstheme="minorHAnsi"/>
          <w:sz w:val="20"/>
          <w:szCs w:val="20"/>
          <w:lang w:eastAsia="fr-FR"/>
        </w:rPr>
        <w:t>зиторы и музыканты.</w:t>
      </w:r>
    </w:p>
    <w:p w:rsidR="007F623F" w:rsidRPr="006D0F01" w:rsidRDefault="007F623F" w:rsidP="007F62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623F" w:rsidRPr="006D0F01" w:rsidSect="00D44835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DCD" w:rsidRDefault="00267DCD" w:rsidP="00B362CD">
      <w:pPr>
        <w:spacing w:after="0" w:line="240" w:lineRule="auto"/>
      </w:pPr>
      <w:r>
        <w:separator/>
      </w:r>
    </w:p>
  </w:endnote>
  <w:endnote w:type="continuationSeparator" w:id="0">
    <w:p w:rsidR="00267DCD" w:rsidRDefault="00267DCD" w:rsidP="00B3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DCD" w:rsidRDefault="00267DCD" w:rsidP="00B362CD">
      <w:pPr>
        <w:spacing w:after="0" w:line="240" w:lineRule="auto"/>
      </w:pPr>
      <w:r>
        <w:separator/>
      </w:r>
    </w:p>
  </w:footnote>
  <w:footnote w:type="continuationSeparator" w:id="0">
    <w:p w:rsidR="00267DCD" w:rsidRDefault="00267DCD" w:rsidP="00B3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205672"/>
      <w:docPartObj>
        <w:docPartGallery w:val="Page Numbers (Top of Page)"/>
        <w:docPartUnique/>
      </w:docPartObj>
    </w:sdtPr>
    <w:sdtContent>
      <w:p w:rsidR="00B362CD" w:rsidRDefault="00B362CD">
        <w:pPr>
          <w:pStyle w:val="En-tt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362CD" w:rsidRDefault="00B362C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23F"/>
    <w:rsid w:val="00267DCD"/>
    <w:rsid w:val="005A09A1"/>
    <w:rsid w:val="00645F1E"/>
    <w:rsid w:val="006D0F01"/>
    <w:rsid w:val="007F623F"/>
    <w:rsid w:val="00A47258"/>
    <w:rsid w:val="00B362CD"/>
    <w:rsid w:val="00BB3570"/>
    <w:rsid w:val="00BB573A"/>
    <w:rsid w:val="00D44835"/>
    <w:rsid w:val="00DB3EA4"/>
    <w:rsid w:val="00DC6B36"/>
    <w:rsid w:val="00F63466"/>
    <w:rsid w:val="00F7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2CD"/>
  </w:style>
  <w:style w:type="paragraph" w:styleId="Pieddepage">
    <w:name w:val="footer"/>
    <w:basedOn w:val="Normal"/>
    <w:link w:val="PieddepageCar"/>
    <w:uiPriority w:val="99"/>
    <w:semiHidden/>
    <w:unhideWhenUsed/>
    <w:rsid w:val="00B3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6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4" TargetMode="External"/><Relationship Id="rId13" Type="http://schemas.openxmlformats.org/officeDocument/2006/relationships/hyperlink" Target="https://ru.wikipedia.org/wiki/%D0%91%D0%B0%D0%BB%D0%B8" TargetMode="External"/><Relationship Id="rId18" Type="http://schemas.openxmlformats.org/officeDocument/2006/relationships/hyperlink" Target="https://ru.wikipedia.org/wiki/1968" TargetMode="External"/><Relationship Id="rId26" Type="http://schemas.openxmlformats.org/officeDocument/2006/relationships/hyperlink" Target="https://ru.wikipedia.org/wiki/%D0%A1%D1%82%D1%80%D0%B0%D0%B2%D0%B8%D0%BD%D1%81%D0%BA%D0%B8%D0%B9,_%D0%98%D0%B3%D0%BE%D1%80%D1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4%D1%8C%D1%91%D1%80%D0%B4%D1%8C_%D0%9B%D0%B8%D0%B3%D0%B5%D1%82%D0%B8" TargetMode="External"/><Relationship Id="rId7" Type="http://schemas.openxmlformats.org/officeDocument/2006/relationships/hyperlink" Target="https://ru.wikipedia.org/wiki/1970" TargetMode="External"/><Relationship Id="rId12" Type="http://schemas.openxmlformats.org/officeDocument/2006/relationships/hyperlink" Target="https://ru.wikipedia.org/wiki/%D0%AF%D0%B2%D0%B0" TargetMode="External"/><Relationship Id="rId17" Type="http://schemas.openxmlformats.org/officeDocument/2006/relationships/hyperlink" Target="https://ru.wikipedia.org/wiki/%D0%93%D0%B5%D0%B9-%D0%B1%D0%B0%D1%80" TargetMode="External"/><Relationship Id="rId25" Type="http://schemas.openxmlformats.org/officeDocument/2006/relationships/hyperlink" Target="https://ru.wikipedia.org/wiki/%D0%9C%D0%B5%D1%81%D1%81%D0%B8%D0%B0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982" TargetMode="External"/><Relationship Id="rId20" Type="http://schemas.openxmlformats.org/officeDocument/2006/relationships/hyperlink" Target="https://ru.wikipedia.org/wiki/1979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65" TargetMode="External"/><Relationship Id="rId11" Type="http://schemas.openxmlformats.org/officeDocument/2006/relationships/hyperlink" Target="https://ru.wikipedia.org/wiki/%D0%A2%D0%B0%D0%B8%D0%BB%D0%B0%D0%BD%D0%B4" TargetMode="External"/><Relationship Id="rId24" Type="http://schemas.openxmlformats.org/officeDocument/2006/relationships/hyperlink" Target="https://ru.wikipedia.org/wiki/%D0%A1%D0%BA%D1%80%D1%8F%D0%B1%D0%B8%D0%BD,_%D0%90%D0%BB%D0%B5%D0%BA%D1%81%D0%B0%D0%BD%D0%B4%D1%80_%D0%9D%D0%B8%D0%BA%D0%BE%D0%BB%D0%B0%D0%B5%D0%B2%D0%B8%D1%8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3%D1%80%D0%B8%D0%B7%D0%B5,_%D0%96%D0%B5%D1%80%D0%B0%D1%80" TargetMode="External"/><Relationship Id="rId23" Type="http://schemas.openxmlformats.org/officeDocument/2006/relationships/hyperlink" Target="https://ru.wikipedia.org/wiki/%D0%93%D1%80%D0%B8%D0%B3%D0%BE%D1%80%D0%B8%D0%B0%D0%BD%D1%81%D0%BA%D0%BE%D0%B5_%D0%BF%D0%B5%D0%BD%D0%B8%D0%B5" TargetMode="External"/><Relationship Id="rId28" Type="http://schemas.openxmlformats.org/officeDocument/2006/relationships/hyperlink" Target="https://ru.wikipedia.org/wiki/%D0%9A%D0%B5%D0%BD%D1%82_%D0%9D%D0%B0%D0%B3%D0%B0%D0%BD%D0%BE" TargetMode="External"/><Relationship Id="rId10" Type="http://schemas.openxmlformats.org/officeDocument/2006/relationships/hyperlink" Target="https://ru.wikipedia.org/wiki/%D0%AF%D0%BF%D0%BE%D0%BD%D0%B8%D1%8F" TargetMode="External"/><Relationship Id="rId19" Type="http://schemas.openxmlformats.org/officeDocument/2006/relationships/hyperlink" Target="https://ru.wikipedia.org/wiki/1983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F%D0%B0%D1%80%D0%B8%D0%B6" TargetMode="External"/><Relationship Id="rId14" Type="http://schemas.openxmlformats.org/officeDocument/2006/relationships/hyperlink" Target="https://ru.wikipedia.org/wiki/%D0%98%D1%80%D0%B0%D0%BD" TargetMode="External"/><Relationship Id="rId22" Type="http://schemas.openxmlformats.org/officeDocument/2006/relationships/hyperlink" Target="https://ru.wikipedia.org/wiki/%D0%9F%D1%81%D0%B0%D0%BB%D0%BC%D0%BE%D0%B4%D0%B8%D1%8F" TargetMode="External"/><Relationship Id="rId27" Type="http://schemas.openxmlformats.org/officeDocument/2006/relationships/hyperlink" Target="https://ru.wikipedia.org/wiki/%D0%9C%D0%B0%D1%83%D1%80%D0%B8%D1%81%D0%B8%D0%BE_%D0%9A%D0%B0%D0%B3%D0%B5%D0%BB%D1%8C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.MEGA\&#1056;&#1072;&#1073;&#1086;&#1095;&#1080;&#1081;%20&#1089;&#1090;&#1086;&#1083;\&#1064;&#1072;&#1073;&#1083;&#1086;&#1085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Word</Template>
  <TotalTime>9</TotalTime>
  <Pages>3</Pages>
  <Words>1205</Words>
  <Characters>6633</Characters>
  <Application>Microsoft Office Word</Application>
  <DocSecurity>0</DocSecurity>
  <Lines>55</Lines>
  <Paragraphs>15</Paragraphs>
  <ScaleCrop>false</ScaleCrop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Misha</cp:lastModifiedBy>
  <cp:revision>3</cp:revision>
  <dcterms:created xsi:type="dcterms:W3CDTF">2018-09-12T16:55:00Z</dcterms:created>
  <dcterms:modified xsi:type="dcterms:W3CDTF">2018-09-12T17:44:00Z</dcterms:modified>
</cp:coreProperties>
</file>