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E5" w:rsidRDefault="00547EE5" w:rsidP="00547EE5">
      <w:pPr>
        <w:pBdr>
          <w:bottom w:val="single" w:sz="4" w:space="0" w:color="E3E3E3"/>
        </w:pBdr>
        <w:outlineLvl w:val="2"/>
        <w:rPr>
          <w:rFonts w:eastAsia="Times New Roman" w:cs="Helvetica"/>
          <w:lang w:eastAsia="ru-RU"/>
        </w:rPr>
      </w:pPr>
      <w:proofErr w:type="spellStart"/>
      <w:r w:rsidRPr="00547EE5">
        <w:rPr>
          <w:rFonts w:eastAsia="Times New Roman" w:cs="Times New Roman"/>
          <w:lang w:val="en-US" w:eastAsia="ru-RU"/>
        </w:rPr>
        <w:t>Hommage</w:t>
      </w:r>
      <w:proofErr w:type="spellEnd"/>
      <w:r w:rsidRPr="00547EE5">
        <w:rPr>
          <w:rFonts w:eastAsia="Times New Roman" w:cs="Times New Roman"/>
          <w:lang w:val="en-US" w:eastAsia="ru-RU"/>
        </w:rPr>
        <w:t xml:space="preserve"> à T.S. Eliot</w:t>
      </w:r>
    </w:p>
    <w:p w:rsidR="00547EE5" w:rsidRDefault="00547EE5" w:rsidP="00547EE5">
      <w:pPr>
        <w:pBdr>
          <w:bottom w:val="single" w:sz="4" w:space="0" w:color="E3E3E3"/>
        </w:pBdr>
        <w:outlineLvl w:val="2"/>
        <w:rPr>
          <w:rFonts w:eastAsia="Times New Roman" w:cs="Helvetica"/>
          <w:lang w:eastAsia="ru-RU"/>
        </w:rPr>
      </w:pPr>
    </w:p>
    <w:p w:rsidR="00547EE5" w:rsidRPr="00547EE5" w:rsidRDefault="00547EE5" w:rsidP="00547EE5">
      <w:pPr>
        <w:pBdr>
          <w:bottom w:val="single" w:sz="4" w:space="0" w:color="E3E3E3"/>
        </w:pBdr>
        <w:outlineLvl w:val="2"/>
        <w:rPr>
          <w:rFonts w:eastAsia="Times New Roman" w:cs="Helvetica"/>
          <w:lang w:val="en-US" w:eastAsia="ru-RU"/>
        </w:rPr>
      </w:pPr>
      <w:r w:rsidRPr="00547EE5">
        <w:rPr>
          <w:rFonts w:eastAsia="Times New Roman" w:cs="Helvetica"/>
          <w:lang w:val="en-US" w:eastAsia="ru-RU"/>
        </w:rPr>
        <w:t>Description by Rachel Campbell </w:t>
      </w:r>
      <w:hyperlink r:id="rId5" w:history="1">
        <w:r w:rsidRPr="00547EE5">
          <w:rPr>
            <w:rFonts w:eastAsia="Times New Roman" w:cs="Helvetica"/>
            <w:lang w:val="en-US" w:eastAsia="ru-RU"/>
          </w:rPr>
          <w:t> [-]</w:t>
        </w:r>
      </w:hyperlink>
    </w:p>
    <w:p w:rsidR="00547EE5" w:rsidRPr="00547EE5" w:rsidRDefault="00547EE5" w:rsidP="00547EE5">
      <w:pPr>
        <w:rPr>
          <w:rFonts w:eastAsia="Times New Roman" w:cs="Times New Roman"/>
          <w:lang w:val="en-US" w:eastAsia="ru-RU"/>
        </w:rPr>
      </w:pPr>
      <w:r w:rsidRPr="00547EE5">
        <w:rPr>
          <w:rFonts w:eastAsia="Times New Roman" w:cs="Times New Roman"/>
          <w:lang w:val="en-US" w:eastAsia="ru-RU"/>
        </w:rPr>
        <w:t>In 1986, </w:t>
      </w:r>
      <w:proofErr w:type="spellStart"/>
      <w:r w:rsidRPr="00547EE5">
        <w:rPr>
          <w:rFonts w:eastAsia="Times New Roman" w:cs="Times New Roman"/>
          <w:lang w:eastAsia="ru-RU"/>
        </w:rPr>
        <w:fldChar w:fldCharType="begin"/>
      </w:r>
      <w:r w:rsidRPr="00547EE5">
        <w:rPr>
          <w:rFonts w:eastAsia="Times New Roman" w:cs="Times New Roman"/>
          <w:lang w:val="en-US" w:eastAsia="ru-RU"/>
        </w:rPr>
        <w:instrText xml:space="preserve"> HYPERLINK "http://www.allmusic.com/artist/gubaydulina-mn0001328479" </w:instrText>
      </w:r>
      <w:r w:rsidRPr="00547EE5">
        <w:rPr>
          <w:rFonts w:eastAsia="Times New Roman" w:cs="Times New Roman"/>
          <w:lang w:eastAsia="ru-RU"/>
        </w:rPr>
        <w:fldChar w:fldCharType="separate"/>
      </w:r>
      <w:r w:rsidRPr="00547EE5">
        <w:rPr>
          <w:rFonts w:eastAsia="Times New Roman" w:cs="Times New Roman"/>
          <w:b/>
          <w:bCs/>
          <w:lang w:val="en-US" w:eastAsia="ru-RU"/>
        </w:rPr>
        <w:t>Gubaydulina</w:t>
      </w:r>
      <w:proofErr w:type="spellEnd"/>
      <w:r w:rsidRPr="00547EE5">
        <w:rPr>
          <w:rFonts w:eastAsia="Times New Roman" w:cs="Times New Roman"/>
          <w:lang w:eastAsia="ru-RU"/>
        </w:rPr>
        <w:fldChar w:fldCharType="end"/>
      </w:r>
      <w:r w:rsidRPr="00547EE5">
        <w:rPr>
          <w:rFonts w:eastAsia="Times New Roman" w:cs="Times New Roman"/>
          <w:lang w:val="en-US" w:eastAsia="ru-RU"/>
        </w:rPr>
        <w:t xml:space="preserve"> read the Four Quartets by T.S. Eliot, an experience which she described as "shattering." Three excerpts from this work then found their way into a commission from Köln </w:t>
      </w:r>
      <w:proofErr w:type="spellStart"/>
      <w:r w:rsidRPr="00547EE5">
        <w:rPr>
          <w:rFonts w:eastAsia="Times New Roman" w:cs="Times New Roman"/>
          <w:lang w:val="en-US" w:eastAsia="ru-RU"/>
        </w:rPr>
        <w:t>Musik</w:t>
      </w:r>
      <w:proofErr w:type="spellEnd"/>
      <w:r w:rsidRPr="00547EE5">
        <w:rPr>
          <w:rFonts w:eastAsia="Times New Roman" w:cs="Times New Roman"/>
          <w:lang w:val="en-US" w:eastAsia="ru-RU"/>
        </w:rPr>
        <w:t>, which required that the composer write a piece with the same scoring as </w:t>
      </w:r>
      <w:hyperlink r:id="rId6" w:history="1">
        <w:r w:rsidRPr="00547EE5">
          <w:rPr>
            <w:rFonts w:eastAsia="Times New Roman" w:cs="Times New Roman"/>
            <w:b/>
            <w:bCs/>
            <w:lang w:val="en-US" w:eastAsia="ru-RU"/>
          </w:rPr>
          <w:t>Schubert</w:t>
        </w:r>
      </w:hyperlink>
      <w:r w:rsidRPr="00547EE5">
        <w:rPr>
          <w:rFonts w:eastAsia="Times New Roman" w:cs="Times New Roman"/>
          <w:lang w:val="en-US" w:eastAsia="ru-RU"/>
        </w:rPr>
        <w:t>'s Octet, so that the two compositions could be performed in a concert together. </w:t>
      </w:r>
      <w:proofErr w:type="spellStart"/>
      <w:r w:rsidRPr="00547EE5">
        <w:rPr>
          <w:rFonts w:eastAsia="Times New Roman" w:cs="Times New Roman"/>
          <w:lang w:eastAsia="ru-RU"/>
        </w:rPr>
        <w:fldChar w:fldCharType="begin"/>
      </w:r>
      <w:r w:rsidRPr="00547EE5">
        <w:rPr>
          <w:rFonts w:eastAsia="Times New Roman" w:cs="Times New Roman"/>
          <w:lang w:val="en-US" w:eastAsia="ru-RU"/>
        </w:rPr>
        <w:instrText xml:space="preserve"> HYPERLINK "http://www.allmusic.com/artist/gubaydulina-mn0001328479" </w:instrText>
      </w:r>
      <w:r w:rsidRPr="00547EE5">
        <w:rPr>
          <w:rFonts w:eastAsia="Times New Roman" w:cs="Times New Roman"/>
          <w:lang w:eastAsia="ru-RU"/>
        </w:rPr>
        <w:fldChar w:fldCharType="separate"/>
      </w:r>
      <w:r w:rsidRPr="00547EE5">
        <w:rPr>
          <w:rFonts w:eastAsia="Times New Roman" w:cs="Times New Roman"/>
          <w:b/>
          <w:bCs/>
          <w:lang w:val="en-US" w:eastAsia="ru-RU"/>
        </w:rPr>
        <w:t>Gubaydulina</w:t>
      </w:r>
      <w:proofErr w:type="spellEnd"/>
      <w:r w:rsidRPr="00547EE5">
        <w:rPr>
          <w:rFonts w:eastAsia="Times New Roman" w:cs="Times New Roman"/>
          <w:lang w:eastAsia="ru-RU"/>
        </w:rPr>
        <w:fldChar w:fldCharType="end"/>
      </w:r>
      <w:r w:rsidRPr="00547EE5">
        <w:rPr>
          <w:rFonts w:eastAsia="Times New Roman" w:cs="Times New Roman"/>
          <w:lang w:val="en-US" w:eastAsia="ru-RU"/>
        </w:rPr>
        <w:t> added a soprano part to this grouping of instruments, and composed a work inspired by the concerns of the poems which she called "an effortless bridge into music."</w:t>
      </w:r>
    </w:p>
    <w:p w:rsidR="00547EE5" w:rsidRPr="00547EE5" w:rsidRDefault="00547EE5" w:rsidP="00547EE5">
      <w:pPr>
        <w:rPr>
          <w:rFonts w:eastAsia="Times New Roman" w:cs="Times New Roman"/>
          <w:lang w:val="en-US" w:eastAsia="ru-RU"/>
        </w:rPr>
      </w:pPr>
      <w:proofErr w:type="spellStart"/>
      <w:r w:rsidRPr="00547EE5">
        <w:rPr>
          <w:rFonts w:eastAsia="Times New Roman" w:cs="Times New Roman"/>
          <w:lang w:val="en-US" w:eastAsia="ru-RU"/>
        </w:rPr>
        <w:t>Hommage</w:t>
      </w:r>
      <w:proofErr w:type="spellEnd"/>
      <w:r w:rsidRPr="00547EE5">
        <w:rPr>
          <w:rFonts w:eastAsia="Times New Roman" w:cs="Times New Roman"/>
          <w:lang w:val="en-US" w:eastAsia="ru-RU"/>
        </w:rPr>
        <w:t xml:space="preserve"> à T.S. Eliot, like many of </w:t>
      </w:r>
      <w:proofErr w:type="spellStart"/>
      <w:r w:rsidRPr="00547EE5">
        <w:rPr>
          <w:rFonts w:eastAsia="Times New Roman" w:cs="Times New Roman"/>
          <w:lang w:eastAsia="ru-RU"/>
        </w:rPr>
        <w:fldChar w:fldCharType="begin"/>
      </w:r>
      <w:r w:rsidRPr="00547EE5">
        <w:rPr>
          <w:rFonts w:eastAsia="Times New Roman" w:cs="Times New Roman"/>
          <w:lang w:val="en-US" w:eastAsia="ru-RU"/>
        </w:rPr>
        <w:instrText xml:space="preserve"> HYPERLINK "http://www.allmusic.com/artist/gubaydulina-mn0001328479" </w:instrText>
      </w:r>
      <w:r w:rsidRPr="00547EE5">
        <w:rPr>
          <w:rFonts w:eastAsia="Times New Roman" w:cs="Times New Roman"/>
          <w:lang w:eastAsia="ru-RU"/>
        </w:rPr>
        <w:fldChar w:fldCharType="separate"/>
      </w:r>
      <w:r w:rsidRPr="00547EE5">
        <w:rPr>
          <w:rFonts w:eastAsia="Times New Roman" w:cs="Times New Roman"/>
          <w:b/>
          <w:bCs/>
          <w:lang w:val="en-US" w:eastAsia="ru-RU"/>
        </w:rPr>
        <w:t>Gubaydulina</w:t>
      </w:r>
      <w:r w:rsidRPr="00547EE5">
        <w:rPr>
          <w:rFonts w:eastAsia="Times New Roman" w:cs="Times New Roman"/>
          <w:lang w:eastAsia="ru-RU"/>
        </w:rPr>
        <w:fldChar w:fldCharType="end"/>
      </w:r>
      <w:r w:rsidRPr="00547EE5">
        <w:rPr>
          <w:rFonts w:eastAsia="Times New Roman" w:cs="Times New Roman"/>
          <w:lang w:val="en-US" w:eastAsia="ru-RU"/>
        </w:rPr>
        <w:t>'s</w:t>
      </w:r>
      <w:proofErr w:type="spellEnd"/>
      <w:r w:rsidRPr="00547EE5">
        <w:rPr>
          <w:rFonts w:eastAsia="Times New Roman" w:cs="Times New Roman"/>
          <w:lang w:val="en-US" w:eastAsia="ru-RU"/>
        </w:rPr>
        <w:t xml:space="preserve"> pieces, is striking in the use of texture and instrumental effects and colors. The composer builds a substantial amount of contrast into her works through the use of highly differentiated textures, and in many compositions is concerned particularly with the expression of opposites: for example in the </w:t>
      </w:r>
      <w:proofErr w:type="spellStart"/>
      <w:r w:rsidRPr="00547EE5">
        <w:rPr>
          <w:rFonts w:eastAsia="Times New Roman" w:cs="Times New Roman"/>
          <w:lang w:val="en-US" w:eastAsia="ru-RU"/>
        </w:rPr>
        <w:t>Hommage</w:t>
      </w:r>
      <w:proofErr w:type="spellEnd"/>
      <w:r w:rsidRPr="00547EE5">
        <w:rPr>
          <w:rFonts w:eastAsia="Times New Roman" w:cs="Times New Roman"/>
          <w:lang w:val="en-US" w:eastAsia="ru-RU"/>
        </w:rPr>
        <w:t xml:space="preserve"> the otherworldly plucked string sounds and harmonics of movement IV are contrasted by the sustained string and clarinet pitches of the sixth movement. This method of building the work is also achieved by the use of different groups of instruments: the first movement is solely strings; second movement wind; third movement solo soprano; and fourth movement strings again; with the whole ensemble only coming together in the fifth and seventh movements. Additionally, other resources such as contrasting harmonies contribute to the effect of oppositions, for example the use of very traditional sounding brass fanfares in movement II against more dissonant passages in other sections (although this is not a very dissonant work overall). The theme of the poems is the intensity with which it is possible to experience time, but some of the imagery of the portions </w:t>
      </w:r>
      <w:proofErr w:type="spellStart"/>
      <w:r w:rsidRPr="00547EE5">
        <w:rPr>
          <w:rFonts w:eastAsia="Times New Roman" w:cs="Times New Roman"/>
          <w:lang w:eastAsia="ru-RU"/>
        </w:rPr>
        <w:fldChar w:fldCharType="begin"/>
      </w:r>
      <w:r w:rsidRPr="00547EE5">
        <w:rPr>
          <w:rFonts w:eastAsia="Times New Roman" w:cs="Times New Roman"/>
          <w:lang w:val="en-US" w:eastAsia="ru-RU"/>
        </w:rPr>
        <w:instrText xml:space="preserve"> HYPERLINK "http://www.allmusic.com/artist/gubaydulina-mn0001328479" </w:instrText>
      </w:r>
      <w:r w:rsidRPr="00547EE5">
        <w:rPr>
          <w:rFonts w:eastAsia="Times New Roman" w:cs="Times New Roman"/>
          <w:lang w:eastAsia="ru-RU"/>
        </w:rPr>
        <w:fldChar w:fldCharType="separate"/>
      </w:r>
      <w:r w:rsidRPr="00547EE5">
        <w:rPr>
          <w:rFonts w:eastAsia="Times New Roman" w:cs="Times New Roman"/>
          <w:b/>
          <w:bCs/>
          <w:lang w:val="en-US" w:eastAsia="ru-RU"/>
        </w:rPr>
        <w:t>Gubaydulina</w:t>
      </w:r>
      <w:proofErr w:type="spellEnd"/>
      <w:r w:rsidRPr="00547EE5">
        <w:rPr>
          <w:rFonts w:eastAsia="Times New Roman" w:cs="Times New Roman"/>
          <w:lang w:eastAsia="ru-RU"/>
        </w:rPr>
        <w:fldChar w:fldCharType="end"/>
      </w:r>
      <w:r w:rsidRPr="00547EE5">
        <w:rPr>
          <w:rFonts w:eastAsia="Times New Roman" w:cs="Times New Roman"/>
          <w:lang w:val="en-US" w:eastAsia="ru-RU"/>
        </w:rPr>
        <w:t xml:space="preserve"> has selected includes the type of oppositions just referred to: "The chill ascends … / </w:t>
      </w:r>
      <w:proofErr w:type="gramStart"/>
      <w:r w:rsidRPr="00547EE5">
        <w:rPr>
          <w:rFonts w:eastAsia="Times New Roman" w:cs="Times New Roman"/>
          <w:lang w:val="en-US" w:eastAsia="ru-RU"/>
        </w:rPr>
        <w:t>The</w:t>
      </w:r>
      <w:proofErr w:type="gramEnd"/>
      <w:r w:rsidRPr="00547EE5">
        <w:rPr>
          <w:rFonts w:eastAsia="Times New Roman" w:cs="Times New Roman"/>
          <w:lang w:val="en-US" w:eastAsia="ru-RU"/>
        </w:rPr>
        <w:t xml:space="preserve"> fever sings" and "black cloud" against "the sun."</w:t>
      </w:r>
    </w:p>
    <w:p w:rsidR="00547EE5" w:rsidRPr="00547EE5" w:rsidRDefault="00547EE5" w:rsidP="00547EE5">
      <w:pPr>
        <w:rPr>
          <w:rFonts w:eastAsia="Times New Roman" w:cs="Times New Roman"/>
          <w:lang w:val="en-US" w:eastAsia="ru-RU"/>
        </w:rPr>
      </w:pPr>
      <w:r w:rsidRPr="00547EE5">
        <w:rPr>
          <w:rFonts w:eastAsia="Times New Roman" w:cs="Times New Roman"/>
          <w:lang w:val="en-US" w:eastAsia="ru-RU"/>
        </w:rPr>
        <w:t>A further arresting aspect of </w:t>
      </w:r>
      <w:proofErr w:type="spellStart"/>
      <w:r w:rsidRPr="00547EE5">
        <w:rPr>
          <w:rFonts w:eastAsia="Times New Roman" w:cs="Times New Roman"/>
          <w:lang w:eastAsia="ru-RU"/>
        </w:rPr>
        <w:fldChar w:fldCharType="begin"/>
      </w:r>
      <w:r w:rsidRPr="00547EE5">
        <w:rPr>
          <w:rFonts w:eastAsia="Times New Roman" w:cs="Times New Roman"/>
          <w:lang w:val="en-US" w:eastAsia="ru-RU"/>
        </w:rPr>
        <w:instrText xml:space="preserve"> HYPERLINK "http://www.allmusic.com/artist/gubaydulina-mn0001328479" </w:instrText>
      </w:r>
      <w:r w:rsidRPr="00547EE5">
        <w:rPr>
          <w:rFonts w:eastAsia="Times New Roman" w:cs="Times New Roman"/>
          <w:lang w:eastAsia="ru-RU"/>
        </w:rPr>
        <w:fldChar w:fldCharType="separate"/>
      </w:r>
      <w:r w:rsidRPr="00547EE5">
        <w:rPr>
          <w:rFonts w:eastAsia="Times New Roman" w:cs="Times New Roman"/>
          <w:b/>
          <w:bCs/>
          <w:lang w:val="en-US" w:eastAsia="ru-RU"/>
        </w:rPr>
        <w:t>Gubaydulina</w:t>
      </w:r>
      <w:r w:rsidRPr="00547EE5">
        <w:rPr>
          <w:rFonts w:eastAsia="Times New Roman" w:cs="Times New Roman"/>
          <w:lang w:eastAsia="ru-RU"/>
        </w:rPr>
        <w:fldChar w:fldCharType="end"/>
      </w:r>
      <w:r w:rsidRPr="00547EE5">
        <w:rPr>
          <w:rFonts w:eastAsia="Times New Roman" w:cs="Times New Roman"/>
          <w:lang w:val="en-US" w:eastAsia="ru-RU"/>
        </w:rPr>
        <w:t>'s</w:t>
      </w:r>
      <w:proofErr w:type="spellEnd"/>
      <w:r w:rsidRPr="00547EE5">
        <w:rPr>
          <w:rFonts w:eastAsia="Times New Roman" w:cs="Times New Roman"/>
          <w:lang w:val="en-US" w:eastAsia="ru-RU"/>
        </w:rPr>
        <w:t xml:space="preserve"> writing is the subtlety with which she transforms one texture or color into another. In this octet, the sixth movement features sustained clarinet and string pitches which are played together to make a blended sound as one color is replaced by another. Chamber music has been well suited to this coloristic type of writing, and this piece is one of many in the chamber genre by </w:t>
      </w:r>
      <w:proofErr w:type="spellStart"/>
      <w:r w:rsidRPr="00547EE5">
        <w:rPr>
          <w:rFonts w:eastAsia="Times New Roman" w:cs="Times New Roman"/>
          <w:lang w:eastAsia="ru-RU"/>
        </w:rPr>
        <w:fldChar w:fldCharType="begin"/>
      </w:r>
      <w:r w:rsidRPr="00547EE5">
        <w:rPr>
          <w:rFonts w:eastAsia="Times New Roman" w:cs="Times New Roman"/>
          <w:lang w:val="en-US" w:eastAsia="ru-RU"/>
        </w:rPr>
        <w:instrText xml:space="preserve"> HYPERLINK "http://www.allmusic.com/artist/gubaydulina-mn0001328479" </w:instrText>
      </w:r>
      <w:r w:rsidRPr="00547EE5">
        <w:rPr>
          <w:rFonts w:eastAsia="Times New Roman" w:cs="Times New Roman"/>
          <w:lang w:eastAsia="ru-RU"/>
        </w:rPr>
        <w:fldChar w:fldCharType="separate"/>
      </w:r>
      <w:r w:rsidRPr="00547EE5">
        <w:rPr>
          <w:rFonts w:eastAsia="Times New Roman" w:cs="Times New Roman"/>
          <w:b/>
          <w:bCs/>
          <w:lang w:val="en-US" w:eastAsia="ru-RU"/>
        </w:rPr>
        <w:t>Gubaydulina</w:t>
      </w:r>
      <w:proofErr w:type="spellEnd"/>
      <w:r w:rsidRPr="00547EE5">
        <w:rPr>
          <w:rFonts w:eastAsia="Times New Roman" w:cs="Times New Roman"/>
          <w:lang w:eastAsia="ru-RU"/>
        </w:rPr>
        <w:fldChar w:fldCharType="end"/>
      </w:r>
      <w:r w:rsidRPr="00547EE5">
        <w:rPr>
          <w:rFonts w:eastAsia="Times New Roman" w:cs="Times New Roman"/>
          <w:lang w:val="en-US" w:eastAsia="ru-RU"/>
        </w:rPr>
        <w:t>.</w:t>
      </w:r>
    </w:p>
    <w:p w:rsidR="00547EE5" w:rsidRPr="00547EE5" w:rsidRDefault="00547EE5" w:rsidP="00547EE5">
      <w:pPr>
        <w:rPr>
          <w:rFonts w:eastAsia="Times New Roman" w:cs="Times New Roman"/>
          <w:lang w:val="en-US" w:eastAsia="ru-RU"/>
        </w:rPr>
      </w:pPr>
      <w:r w:rsidRPr="00547EE5">
        <w:rPr>
          <w:rFonts w:eastAsia="Times New Roman" w:cs="Times New Roman"/>
          <w:lang w:val="en-US" w:eastAsia="ru-RU"/>
        </w:rPr>
        <w:t>The composer has spoken of the possibility of composing four string quartets, perhaps also with choral parts, to be grouped around this piece.</w:t>
      </w:r>
    </w:p>
    <w:p w:rsidR="00547EE5" w:rsidRPr="00547EE5" w:rsidRDefault="00547EE5" w:rsidP="00547EE5">
      <w:pPr>
        <w:shd w:val="clear" w:color="auto" w:fill="EDEDED"/>
        <w:jc w:val="center"/>
        <w:rPr>
          <w:rFonts w:eastAsia="Times New Roman" w:cs="Helvetica"/>
          <w:lang w:eastAsia="ru-RU"/>
        </w:rPr>
      </w:pPr>
      <w:proofErr w:type="spellStart"/>
      <w:r w:rsidRPr="00547EE5">
        <w:rPr>
          <w:rFonts w:eastAsia="Times New Roman" w:cs="Helvetica"/>
          <w:lang w:eastAsia="ru-RU"/>
        </w:rPr>
        <w:t>Collapse</w:t>
      </w:r>
      <w:proofErr w:type="spellEnd"/>
      <w:r w:rsidRPr="00547EE5">
        <w:rPr>
          <w:rFonts w:eastAsia="Times New Roman" w:cs="Helvetica"/>
          <w:lang w:eastAsia="ru-RU"/>
        </w:rPr>
        <w:t xml:space="preserve"> ↑</w:t>
      </w:r>
    </w:p>
    <w:p w:rsidR="00547EE5" w:rsidRPr="00547EE5" w:rsidRDefault="00547EE5" w:rsidP="00547EE5">
      <w:pPr>
        <w:pBdr>
          <w:bottom w:val="single" w:sz="4" w:space="0" w:color="E3E3E3"/>
        </w:pBdr>
        <w:outlineLvl w:val="2"/>
        <w:rPr>
          <w:rFonts w:eastAsia="Times New Roman" w:cs="Helvetica"/>
          <w:lang w:eastAsia="ru-RU"/>
        </w:rPr>
      </w:pPr>
      <w:proofErr w:type="spellStart"/>
      <w:r w:rsidRPr="00547EE5">
        <w:rPr>
          <w:rFonts w:eastAsia="Times New Roman" w:cs="Helvetica"/>
          <w:lang w:eastAsia="ru-RU"/>
        </w:rPr>
        <w:t>Parts</w:t>
      </w:r>
      <w:proofErr w:type="spellEnd"/>
      <w:r w:rsidRPr="00547EE5">
        <w:rPr>
          <w:rFonts w:eastAsia="Times New Roman" w:cs="Helvetica"/>
          <w:lang w:eastAsia="ru-RU"/>
        </w:rPr>
        <w:t>/</w:t>
      </w:r>
      <w:proofErr w:type="spellStart"/>
      <w:r w:rsidRPr="00547EE5">
        <w:rPr>
          <w:rFonts w:eastAsia="Times New Roman" w:cs="Helvetica"/>
          <w:lang w:eastAsia="ru-RU"/>
        </w:rPr>
        <w:t>Movements</w:t>
      </w:r>
      <w:proofErr w:type="spellEnd"/>
    </w:p>
    <w:p w:rsidR="00547EE5" w:rsidRPr="00547EE5" w:rsidRDefault="00547EE5" w:rsidP="00547EE5">
      <w:pPr>
        <w:numPr>
          <w:ilvl w:val="0"/>
          <w:numId w:val="1"/>
        </w:numPr>
        <w:ind w:left="0"/>
        <w:rPr>
          <w:rFonts w:eastAsia="Times New Roman" w:cs="Times New Roman"/>
          <w:lang w:eastAsia="ru-RU"/>
        </w:rPr>
      </w:pPr>
      <w:r w:rsidRPr="00547EE5">
        <w:rPr>
          <w:rFonts w:eastAsia="Times New Roman" w:cs="Times New Roman"/>
          <w:lang w:eastAsia="ru-RU"/>
        </w:rPr>
        <w:t xml:space="preserve">1st </w:t>
      </w:r>
      <w:proofErr w:type="spellStart"/>
      <w:r w:rsidRPr="00547EE5">
        <w:rPr>
          <w:rFonts w:eastAsia="Times New Roman" w:cs="Times New Roman"/>
          <w:lang w:eastAsia="ru-RU"/>
        </w:rPr>
        <w:t>movement</w:t>
      </w:r>
      <w:proofErr w:type="spellEnd"/>
    </w:p>
    <w:p w:rsidR="00547EE5" w:rsidRPr="00547EE5" w:rsidRDefault="00547EE5" w:rsidP="00547EE5">
      <w:pPr>
        <w:numPr>
          <w:ilvl w:val="0"/>
          <w:numId w:val="1"/>
        </w:numPr>
        <w:ind w:left="0"/>
        <w:rPr>
          <w:rFonts w:eastAsia="Times New Roman" w:cs="Times New Roman"/>
          <w:lang w:eastAsia="ru-RU"/>
        </w:rPr>
      </w:pPr>
      <w:r w:rsidRPr="00547EE5">
        <w:rPr>
          <w:rFonts w:eastAsia="Times New Roman" w:cs="Times New Roman"/>
          <w:lang w:eastAsia="ru-RU"/>
        </w:rPr>
        <w:t xml:space="preserve">2nd </w:t>
      </w:r>
      <w:proofErr w:type="spellStart"/>
      <w:r w:rsidRPr="00547EE5">
        <w:rPr>
          <w:rFonts w:eastAsia="Times New Roman" w:cs="Times New Roman"/>
          <w:lang w:eastAsia="ru-RU"/>
        </w:rPr>
        <w:t>movement</w:t>
      </w:r>
      <w:proofErr w:type="spellEnd"/>
    </w:p>
    <w:p w:rsidR="00547EE5" w:rsidRPr="00547EE5" w:rsidRDefault="00547EE5" w:rsidP="00547EE5">
      <w:pPr>
        <w:numPr>
          <w:ilvl w:val="0"/>
          <w:numId w:val="1"/>
        </w:numPr>
        <w:ind w:left="0"/>
        <w:rPr>
          <w:rFonts w:eastAsia="Times New Roman" w:cs="Times New Roman"/>
          <w:lang w:val="en-US" w:eastAsia="ru-RU"/>
        </w:rPr>
      </w:pPr>
      <w:r w:rsidRPr="00547EE5">
        <w:rPr>
          <w:rFonts w:eastAsia="Times New Roman" w:cs="Times New Roman"/>
          <w:lang w:val="en-US" w:eastAsia="ru-RU"/>
        </w:rPr>
        <w:t>3rd movement: Time and the bell have buried the day</w:t>
      </w:r>
    </w:p>
    <w:p w:rsidR="00547EE5" w:rsidRPr="00547EE5" w:rsidRDefault="00547EE5" w:rsidP="00547EE5">
      <w:pPr>
        <w:numPr>
          <w:ilvl w:val="0"/>
          <w:numId w:val="1"/>
        </w:numPr>
        <w:ind w:left="0"/>
        <w:rPr>
          <w:rFonts w:eastAsia="Times New Roman" w:cs="Times New Roman"/>
          <w:lang w:eastAsia="ru-RU"/>
        </w:rPr>
      </w:pPr>
      <w:r w:rsidRPr="00547EE5">
        <w:rPr>
          <w:rFonts w:eastAsia="Times New Roman" w:cs="Times New Roman"/>
          <w:lang w:eastAsia="ru-RU"/>
        </w:rPr>
        <w:t xml:space="preserve">4th </w:t>
      </w:r>
      <w:proofErr w:type="spellStart"/>
      <w:r w:rsidRPr="00547EE5">
        <w:rPr>
          <w:rFonts w:eastAsia="Times New Roman" w:cs="Times New Roman"/>
          <w:lang w:eastAsia="ru-RU"/>
        </w:rPr>
        <w:t>movement</w:t>
      </w:r>
      <w:proofErr w:type="spellEnd"/>
    </w:p>
    <w:p w:rsidR="00547EE5" w:rsidRPr="00547EE5" w:rsidRDefault="00547EE5" w:rsidP="00547EE5">
      <w:pPr>
        <w:numPr>
          <w:ilvl w:val="0"/>
          <w:numId w:val="1"/>
        </w:numPr>
        <w:ind w:left="0"/>
        <w:rPr>
          <w:rFonts w:eastAsia="Times New Roman" w:cs="Times New Roman"/>
          <w:lang w:val="en-US" w:eastAsia="ru-RU"/>
        </w:rPr>
      </w:pPr>
      <w:r w:rsidRPr="00547EE5">
        <w:rPr>
          <w:rFonts w:eastAsia="Times New Roman" w:cs="Times New Roman"/>
          <w:lang w:val="en-US" w:eastAsia="ru-RU"/>
        </w:rPr>
        <w:t>5th movement: The chill ascends from feet to knees</w:t>
      </w:r>
    </w:p>
    <w:p w:rsidR="00547EE5" w:rsidRPr="00547EE5" w:rsidRDefault="00547EE5" w:rsidP="00547EE5">
      <w:pPr>
        <w:numPr>
          <w:ilvl w:val="0"/>
          <w:numId w:val="1"/>
        </w:numPr>
        <w:ind w:left="0"/>
        <w:rPr>
          <w:rFonts w:eastAsia="Times New Roman" w:cs="Times New Roman"/>
          <w:lang w:eastAsia="ru-RU"/>
        </w:rPr>
      </w:pPr>
      <w:r w:rsidRPr="00547EE5">
        <w:rPr>
          <w:rFonts w:eastAsia="Times New Roman" w:cs="Times New Roman"/>
          <w:lang w:eastAsia="ru-RU"/>
        </w:rPr>
        <w:t xml:space="preserve">6th </w:t>
      </w:r>
      <w:proofErr w:type="spellStart"/>
      <w:r w:rsidRPr="00547EE5">
        <w:rPr>
          <w:rFonts w:eastAsia="Times New Roman" w:cs="Times New Roman"/>
          <w:lang w:eastAsia="ru-RU"/>
        </w:rPr>
        <w:t>movement</w:t>
      </w:r>
      <w:proofErr w:type="spellEnd"/>
    </w:p>
    <w:p w:rsidR="00547EE5" w:rsidRPr="00547EE5" w:rsidRDefault="00547EE5" w:rsidP="00547EE5">
      <w:pPr>
        <w:numPr>
          <w:ilvl w:val="0"/>
          <w:numId w:val="1"/>
        </w:numPr>
        <w:ind w:left="0"/>
        <w:rPr>
          <w:rFonts w:eastAsia="Times New Roman" w:cs="Times New Roman"/>
          <w:lang w:val="en-US" w:eastAsia="ru-RU"/>
        </w:rPr>
      </w:pPr>
      <w:r w:rsidRPr="00547EE5">
        <w:rPr>
          <w:rFonts w:eastAsia="Times New Roman" w:cs="Times New Roman"/>
          <w:lang w:val="en-US" w:eastAsia="ru-RU"/>
        </w:rPr>
        <w:lastRenderedPageBreak/>
        <w:t xml:space="preserve">7th movement: Sin is </w:t>
      </w:r>
      <w:proofErr w:type="spellStart"/>
      <w:r w:rsidRPr="00547EE5">
        <w:rPr>
          <w:rFonts w:eastAsia="Times New Roman" w:cs="Times New Roman"/>
          <w:lang w:val="en-US" w:eastAsia="ru-RU"/>
        </w:rPr>
        <w:t>behovely</w:t>
      </w:r>
      <w:proofErr w:type="spellEnd"/>
      <w:r w:rsidRPr="00547EE5">
        <w:rPr>
          <w:rFonts w:eastAsia="Times New Roman" w:cs="Times New Roman"/>
          <w:lang w:val="en-US" w:eastAsia="ru-RU"/>
        </w:rPr>
        <w:t>, but...</w:t>
      </w:r>
    </w:p>
    <w:p w:rsidR="005E2A0A" w:rsidRDefault="0015357A"/>
    <w:p w:rsidR="00D40152" w:rsidRPr="005A06E0" w:rsidRDefault="00D40152" w:rsidP="00D40152">
      <w:pPr>
        <w:rPr>
          <w:rFonts w:eastAsia="Times New Roman" w:cs="Arial"/>
          <w:lang w:eastAsia="ru-RU"/>
        </w:rPr>
      </w:pPr>
      <w:r w:rsidRPr="003E7848">
        <w:rPr>
          <w:rFonts w:eastAsia="Times New Roman" w:cs="Arial"/>
          <w:lang w:eastAsia="ru-RU"/>
        </w:rPr>
        <w:t xml:space="preserve">Следующий Шедевр подчеркивает религиозность Музыки и Исполнителей еще сильней – и здесь сыграл </w:t>
      </w:r>
      <w:proofErr w:type="spellStart"/>
      <w:r w:rsidRPr="003E7848">
        <w:rPr>
          <w:rFonts w:eastAsia="Times New Roman" w:cs="Arial"/>
          <w:lang w:eastAsia="ru-RU"/>
        </w:rPr>
        <w:t>Гидон</w:t>
      </w:r>
      <w:proofErr w:type="spellEnd"/>
      <w:r w:rsidRPr="003E7848">
        <w:rPr>
          <w:rFonts w:eastAsia="Times New Roman" w:cs="Arial"/>
          <w:lang w:eastAsia="ru-RU"/>
        </w:rPr>
        <w:t xml:space="preserve"> Кремер, как инициатор и исполнитель, очень важную роль. </w:t>
      </w:r>
      <w:proofErr w:type="spellStart"/>
      <w:r w:rsidRPr="003E7848">
        <w:rPr>
          <w:rFonts w:eastAsia="Times New Roman" w:cs="Arial"/>
          <w:lang w:eastAsia="ru-RU"/>
        </w:rPr>
        <w:t>Омаж</w:t>
      </w:r>
      <w:proofErr w:type="spellEnd"/>
      <w:r w:rsidRPr="003E7848">
        <w:rPr>
          <w:rFonts w:eastAsia="Times New Roman" w:cs="Arial"/>
          <w:lang w:eastAsia="ru-RU"/>
        </w:rPr>
        <w:t xml:space="preserve"> (</w:t>
      </w:r>
      <w:proofErr w:type="spellStart"/>
      <w:r w:rsidRPr="003E7848">
        <w:rPr>
          <w:rFonts w:eastAsia="Times New Roman" w:cs="Arial"/>
          <w:lang w:eastAsia="ru-RU"/>
        </w:rPr>
        <w:t>Hommage</w:t>
      </w:r>
      <w:proofErr w:type="spellEnd"/>
      <w:r w:rsidRPr="003E7848">
        <w:rPr>
          <w:rFonts w:eastAsia="Times New Roman" w:cs="Arial"/>
          <w:lang w:eastAsia="ru-RU"/>
        </w:rPr>
        <w:t xml:space="preserve"> -</w:t>
      </w:r>
      <w:proofErr w:type="gramStart"/>
      <w:r w:rsidRPr="003E7848">
        <w:rPr>
          <w:rFonts w:eastAsia="Times New Roman" w:cs="Arial"/>
          <w:lang w:eastAsia="ru-RU"/>
        </w:rPr>
        <w:t xml:space="preserve"> )</w:t>
      </w:r>
      <w:proofErr w:type="gramEnd"/>
      <w:r w:rsidRPr="003E7848">
        <w:rPr>
          <w:rFonts w:eastAsia="Times New Roman" w:cs="Arial"/>
          <w:lang w:eastAsia="ru-RU"/>
        </w:rPr>
        <w:t xml:space="preserve"> </w:t>
      </w:r>
      <w:proofErr w:type="spellStart"/>
      <w:r w:rsidRPr="003E7848">
        <w:rPr>
          <w:rFonts w:eastAsia="Times New Roman" w:cs="Arial"/>
          <w:lang w:eastAsia="ru-RU"/>
        </w:rPr>
        <w:t>à</w:t>
      </w:r>
      <w:proofErr w:type="spellEnd"/>
      <w:r w:rsidRPr="003E7848">
        <w:rPr>
          <w:rFonts w:eastAsia="Times New Roman" w:cs="Arial"/>
          <w:lang w:eastAsia="ru-RU"/>
        </w:rPr>
        <w:t xml:space="preserve"> Т.С. </w:t>
      </w:r>
      <w:proofErr w:type="spellStart"/>
      <w:r w:rsidRPr="003E7848">
        <w:rPr>
          <w:rFonts w:eastAsia="Times New Roman" w:cs="Arial"/>
          <w:lang w:eastAsia="ru-RU"/>
        </w:rPr>
        <w:t>Елиот</w:t>
      </w:r>
      <w:proofErr w:type="spellEnd"/>
      <w:r w:rsidRPr="003E7848">
        <w:rPr>
          <w:rFonts w:eastAsia="Times New Roman" w:cs="Arial"/>
          <w:lang w:eastAsia="ru-RU"/>
        </w:rPr>
        <w:t xml:space="preserve"> 1987 для сопрано и восьми инструментов, по мотивам «Четыре Квартета Элиот», главной темой которых является «Душевное Очищение» (омоложение?*) – важнейшее произведение-конгломерат классической музыки и современной поэзии Англии. Софья играет замечательно, с богатой фантазией, отражающей образы Света и Тени Элиот, и создает по этой аналогии свои – Огонь и Роза.</w:t>
      </w:r>
      <w:r w:rsidRPr="003E7848">
        <w:rPr>
          <w:rFonts w:eastAsia="Times New Roman" w:cs="Arial"/>
          <w:lang w:eastAsia="ru-RU"/>
        </w:rPr>
        <w:br/>
      </w:r>
    </w:p>
    <w:p w:rsidR="00772598" w:rsidRPr="005A06E0" w:rsidRDefault="00772598" w:rsidP="00772598">
      <w:pPr>
        <w:rPr>
          <w:rFonts w:eastAsia="Times New Roman" w:cs="Arial"/>
          <w:lang w:eastAsia="ru-RU"/>
        </w:rPr>
      </w:pPr>
      <w:r w:rsidRPr="003E7848">
        <w:rPr>
          <w:rFonts w:eastAsia="Times New Roman" w:cs="Arial"/>
          <w:lang w:eastAsia="ru-RU"/>
        </w:rPr>
        <w:t xml:space="preserve">В её </w:t>
      </w:r>
      <w:proofErr w:type="spellStart"/>
      <w:r w:rsidRPr="003E7848">
        <w:rPr>
          <w:rFonts w:eastAsia="Times New Roman" w:cs="Arial"/>
          <w:lang w:eastAsia="ru-RU"/>
        </w:rPr>
        <w:t>Омаже</w:t>
      </w:r>
      <w:proofErr w:type="spellEnd"/>
      <w:r w:rsidRPr="003E7848">
        <w:rPr>
          <w:rFonts w:eastAsia="Times New Roman" w:cs="Arial"/>
          <w:lang w:eastAsia="ru-RU"/>
        </w:rPr>
        <w:t xml:space="preserve"> </w:t>
      </w:r>
      <w:proofErr w:type="spellStart"/>
      <w:r w:rsidRPr="003E7848">
        <w:rPr>
          <w:rFonts w:eastAsia="Times New Roman" w:cs="Arial"/>
          <w:lang w:eastAsia="ru-RU"/>
        </w:rPr>
        <w:t>à</w:t>
      </w:r>
      <w:proofErr w:type="spellEnd"/>
      <w:r w:rsidRPr="003E7848">
        <w:rPr>
          <w:rFonts w:eastAsia="Times New Roman" w:cs="Arial"/>
          <w:lang w:eastAsia="ru-RU"/>
        </w:rPr>
        <w:t xml:space="preserve"> S. </w:t>
      </w:r>
      <w:proofErr w:type="spellStart"/>
      <w:r w:rsidRPr="003E7848">
        <w:rPr>
          <w:rFonts w:eastAsia="Times New Roman" w:cs="Arial"/>
          <w:lang w:eastAsia="ru-RU"/>
        </w:rPr>
        <w:t>Eliot</w:t>
      </w:r>
      <w:proofErr w:type="spellEnd"/>
      <w:r w:rsidRPr="003E7848">
        <w:rPr>
          <w:rFonts w:eastAsia="Times New Roman" w:cs="Arial"/>
          <w:lang w:eastAsia="ru-RU"/>
        </w:rPr>
        <w:t xml:space="preserve"> пианистка подчеркивает и другие традиции авангарда. </w:t>
      </w:r>
      <w:proofErr w:type="spellStart"/>
      <w:r w:rsidRPr="003E7848">
        <w:rPr>
          <w:rFonts w:eastAsia="Times New Roman" w:cs="Arial"/>
          <w:lang w:eastAsia="ru-RU"/>
        </w:rPr>
        <w:t>Омаж</w:t>
      </w:r>
      <w:proofErr w:type="spellEnd"/>
      <w:r w:rsidRPr="003E7848">
        <w:rPr>
          <w:rFonts w:eastAsia="Times New Roman" w:cs="Arial"/>
          <w:lang w:eastAsia="ru-RU"/>
        </w:rPr>
        <w:t xml:space="preserve"> был создан в 1987 году по инициативе </w:t>
      </w:r>
      <w:proofErr w:type="spellStart"/>
      <w:r w:rsidRPr="003E7848">
        <w:rPr>
          <w:rFonts w:eastAsia="Times New Roman" w:cs="Arial"/>
          <w:lang w:eastAsia="ru-RU"/>
        </w:rPr>
        <w:t>Гидона</w:t>
      </w:r>
      <w:proofErr w:type="spellEnd"/>
      <w:r w:rsidRPr="003E7848">
        <w:rPr>
          <w:rFonts w:eastAsia="Times New Roman" w:cs="Arial"/>
          <w:lang w:eastAsia="ru-RU"/>
        </w:rPr>
        <w:t xml:space="preserve"> Кремера для кёльнской филармонии. Состав был предопределён – шубертовский октет, дополненный сопрано. «Четыре Квартета» </w:t>
      </w:r>
      <w:proofErr w:type="spellStart"/>
      <w:r w:rsidRPr="003E7848">
        <w:rPr>
          <w:rFonts w:eastAsia="Times New Roman" w:cs="Arial"/>
          <w:lang w:eastAsia="ru-RU"/>
        </w:rPr>
        <w:t>Eliot</w:t>
      </w:r>
      <w:proofErr w:type="spellEnd"/>
      <w:r w:rsidRPr="003E7848">
        <w:rPr>
          <w:rFonts w:eastAsia="Times New Roman" w:cs="Arial"/>
          <w:lang w:eastAsia="ru-RU"/>
        </w:rPr>
        <w:t xml:space="preserve"> (Томас Штерн) остались без изменений. Связь между этими двумя произведениями строится как бы самостоятельно.</w:t>
      </w:r>
      <w:r w:rsidRPr="003E7848">
        <w:rPr>
          <w:rFonts w:eastAsia="Times New Roman" w:cs="Arial"/>
          <w:lang w:eastAsia="ru-RU"/>
        </w:rPr>
        <w:br/>
      </w:r>
    </w:p>
    <w:p w:rsidR="00772598" w:rsidRPr="003E7848" w:rsidRDefault="00772598" w:rsidP="00772598">
      <w:pPr>
        <w:rPr>
          <w:rFonts w:eastAsia="Times New Roman" w:cs="Times New Roman"/>
          <w:lang w:eastAsia="ru-RU"/>
        </w:rPr>
      </w:pPr>
      <w:r w:rsidRPr="003E7848">
        <w:rPr>
          <w:rFonts w:eastAsia="Times New Roman" w:cs="Arial"/>
          <w:lang w:eastAsia="ru-RU"/>
        </w:rPr>
        <w:t xml:space="preserve">Софья играет в этом цикле со Временем. Число «4» играет при этом важную роль – это и четыре Времени Года, четыре фазы человеческого бытия, наше «Временное» тут тоже можно разделить на четыре части – Настоящее, Прошлое, Будущее и... Вечность, </w:t>
      </w:r>
      <w:proofErr w:type="spellStart"/>
      <w:r w:rsidRPr="003E7848">
        <w:rPr>
          <w:rFonts w:eastAsia="Times New Roman" w:cs="Arial"/>
          <w:lang w:eastAsia="ru-RU"/>
        </w:rPr>
        <w:t>Вневременье</w:t>
      </w:r>
      <w:proofErr w:type="spellEnd"/>
      <w:r w:rsidRPr="003E7848">
        <w:rPr>
          <w:rFonts w:eastAsia="Times New Roman" w:cs="Arial"/>
          <w:lang w:eastAsia="ru-RU"/>
        </w:rPr>
        <w:t>... Искупление и покаяние... В своих инструментальных и вокальных фразах Софья находит к поэтичным образам Времени и Вечности, Гуманизму и Вине, Свободе и Парадоксу свои музыкальные ответы и отражает их в её музыкальных фразах – изменяет длительности, обыгрывает отдельные ноты (вот где проявляется внучка-ученица Шостаковича (внучка с смысле муз</w:t>
      </w:r>
      <w:proofErr w:type="gramStart"/>
      <w:r w:rsidRPr="003E7848">
        <w:rPr>
          <w:rFonts w:eastAsia="Times New Roman" w:cs="Arial"/>
          <w:lang w:eastAsia="ru-RU"/>
        </w:rPr>
        <w:t>.</w:t>
      </w:r>
      <w:proofErr w:type="gramEnd"/>
      <w:r w:rsidRPr="003E7848">
        <w:rPr>
          <w:rFonts w:eastAsia="Times New Roman" w:cs="Arial"/>
          <w:lang w:eastAsia="ru-RU"/>
        </w:rPr>
        <w:t xml:space="preserve"> </w:t>
      </w:r>
      <w:proofErr w:type="gramStart"/>
      <w:r w:rsidRPr="003E7848">
        <w:rPr>
          <w:rFonts w:eastAsia="Times New Roman" w:cs="Arial"/>
          <w:lang w:eastAsia="ru-RU"/>
        </w:rPr>
        <w:t>в</w:t>
      </w:r>
      <w:proofErr w:type="gramEnd"/>
      <w:r w:rsidRPr="003E7848">
        <w:rPr>
          <w:rFonts w:eastAsia="Times New Roman" w:cs="Arial"/>
          <w:lang w:eastAsia="ru-RU"/>
        </w:rPr>
        <w:t xml:space="preserve">оспитания одним из ассистентов Шостаковича, не им Шостаковичем непосредственно*), обрывает фразу и заставляет слышать неслышимые, невероятные ноты... Озорно звучит верхняя часть музыкального ряда – это типично </w:t>
      </w:r>
      <w:proofErr w:type="spellStart"/>
      <w:r w:rsidRPr="003E7848">
        <w:rPr>
          <w:rFonts w:eastAsia="Times New Roman" w:cs="Arial"/>
          <w:lang w:eastAsia="ru-RU"/>
        </w:rPr>
        <w:t>баховская</w:t>
      </w:r>
      <w:proofErr w:type="spellEnd"/>
      <w:r w:rsidRPr="003E7848">
        <w:rPr>
          <w:rFonts w:eastAsia="Times New Roman" w:cs="Arial"/>
          <w:lang w:eastAsia="ru-RU"/>
        </w:rPr>
        <w:t xml:space="preserve"> фраза-речитатив (V часть). Эта пастельная, очаровательная музыка сконструирована Софье нарочно – наивным Композитором Софью не назовешь!</w:t>
      </w:r>
      <w:r w:rsidRPr="003E7848">
        <w:rPr>
          <w:rFonts w:eastAsia="Times New Roman" w:cs="Arial"/>
          <w:lang w:eastAsia="ru-RU"/>
        </w:rPr>
        <w:br/>
      </w:r>
      <w:r w:rsidRPr="003E7848">
        <w:rPr>
          <w:rFonts w:eastAsia="Times New Roman" w:cs="Arial"/>
          <w:lang w:eastAsia="ru-RU"/>
        </w:rPr>
        <w:br/>
        <w:t> </w:t>
      </w:r>
    </w:p>
    <w:p w:rsidR="00772598" w:rsidRPr="003E7848" w:rsidRDefault="00772598" w:rsidP="00772598">
      <w:pPr>
        <w:rPr>
          <w:rFonts w:eastAsia="Times New Roman" w:cs="Times New Roman"/>
          <w:lang w:eastAsia="ru-RU"/>
        </w:rPr>
      </w:pPr>
      <w:r w:rsidRPr="003E7848">
        <w:rPr>
          <w:rFonts w:eastAsia="Times New Roman" w:cs="Arial"/>
          <w:lang w:eastAsia="ru-RU"/>
        </w:rPr>
        <w:t xml:space="preserve">© 1989 </w:t>
      </w:r>
      <w:proofErr w:type="spellStart"/>
      <w:r w:rsidRPr="003E7848">
        <w:rPr>
          <w:rFonts w:eastAsia="Times New Roman" w:cs="Arial"/>
          <w:lang w:eastAsia="ru-RU"/>
        </w:rPr>
        <w:t>Dr</w:t>
      </w:r>
      <w:proofErr w:type="spellEnd"/>
      <w:r w:rsidRPr="003E7848">
        <w:rPr>
          <w:rFonts w:eastAsia="Times New Roman" w:cs="Arial"/>
          <w:lang w:eastAsia="ru-RU"/>
        </w:rPr>
        <w:t xml:space="preserve">. </w:t>
      </w:r>
      <w:proofErr w:type="spellStart"/>
      <w:r w:rsidRPr="003E7848">
        <w:rPr>
          <w:rFonts w:eastAsia="Times New Roman" w:cs="Arial"/>
          <w:lang w:eastAsia="ru-RU"/>
        </w:rPr>
        <w:t>Detlef</w:t>
      </w:r>
      <w:proofErr w:type="spellEnd"/>
      <w:r w:rsidRPr="003E7848">
        <w:rPr>
          <w:rFonts w:eastAsia="Times New Roman" w:cs="Arial"/>
          <w:lang w:eastAsia="ru-RU"/>
        </w:rPr>
        <w:t xml:space="preserve"> </w:t>
      </w:r>
      <w:proofErr w:type="spellStart"/>
      <w:r w:rsidRPr="003E7848">
        <w:rPr>
          <w:rFonts w:eastAsia="Times New Roman" w:cs="Arial"/>
          <w:lang w:eastAsia="ru-RU"/>
        </w:rPr>
        <w:t>Gojowy</w:t>
      </w:r>
      <w:proofErr w:type="spellEnd"/>
    </w:p>
    <w:p w:rsidR="00772598" w:rsidRPr="003E7848" w:rsidRDefault="00772598" w:rsidP="00772598">
      <w:pPr>
        <w:rPr>
          <w:rFonts w:eastAsia="Times New Roman" w:cs="Times New Roman"/>
          <w:lang w:eastAsia="ru-RU"/>
        </w:rPr>
      </w:pPr>
      <w:r w:rsidRPr="003E7848">
        <w:rPr>
          <w:rFonts w:eastAsia="Times New Roman" w:cs="Arial"/>
          <w:lang w:eastAsia="ru-RU"/>
        </w:rPr>
        <w:br/>
        <w:t>вольный, художественный перевод текста -</w:t>
      </w:r>
      <w:r w:rsidRPr="005A06E0">
        <w:rPr>
          <w:rFonts w:eastAsia="Times New Roman" w:cs="Arial"/>
          <w:lang w:eastAsia="ru-RU"/>
        </w:rPr>
        <w:t> </w:t>
      </w:r>
      <w:proofErr w:type="spellStart"/>
      <w:r w:rsidRPr="003E7848">
        <w:rPr>
          <w:rFonts w:eastAsia="Times New Roman" w:cs="Arial"/>
          <w:lang w:eastAsia="ru-RU"/>
        </w:rPr>
        <w:fldChar w:fldCharType="begin"/>
      </w:r>
      <w:r w:rsidRPr="003E7848">
        <w:rPr>
          <w:rFonts w:eastAsia="Times New Roman" w:cs="Arial"/>
          <w:lang w:eastAsia="ru-RU"/>
        </w:rPr>
        <w:instrText xml:space="preserve"> HYPERLINK "http://www.kpnemo.ru/users/621/" \t "_blank" </w:instrText>
      </w:r>
      <w:r w:rsidRPr="003E7848">
        <w:rPr>
          <w:rFonts w:eastAsia="Times New Roman" w:cs="Arial"/>
          <w:lang w:eastAsia="ru-RU"/>
        </w:rPr>
        <w:fldChar w:fldCharType="separate"/>
      </w:r>
      <w:r w:rsidRPr="005A06E0">
        <w:rPr>
          <w:rFonts w:eastAsia="Times New Roman" w:cs="Arial"/>
          <w:u w:val="single"/>
          <w:lang w:eastAsia="ru-RU"/>
        </w:rPr>
        <w:t>Айзек</w:t>
      </w:r>
      <w:proofErr w:type="spellEnd"/>
      <w:r w:rsidRPr="003E7848">
        <w:rPr>
          <w:rFonts w:eastAsia="Times New Roman" w:cs="Arial"/>
          <w:lang w:eastAsia="ru-RU"/>
        </w:rPr>
        <w:fldChar w:fldCharType="end"/>
      </w:r>
      <w:r w:rsidRPr="005A06E0">
        <w:rPr>
          <w:rFonts w:eastAsia="Times New Roman" w:cs="Arial"/>
          <w:lang w:eastAsia="ru-RU"/>
        </w:rPr>
        <w:t> </w:t>
      </w:r>
      <w:r w:rsidRPr="003E7848">
        <w:rPr>
          <w:rFonts w:eastAsia="Times New Roman" w:cs="Arial"/>
          <w:lang w:eastAsia="ru-RU"/>
        </w:rPr>
        <w:t>(</w:t>
      </w:r>
      <w:proofErr w:type="spellStart"/>
      <w:r w:rsidRPr="003E7848">
        <w:rPr>
          <w:rFonts w:eastAsia="Times New Roman" w:cs="Arial"/>
          <w:lang w:eastAsia="ru-RU"/>
        </w:rPr>
        <w:t>isaac</w:t>
      </w:r>
      <w:proofErr w:type="spellEnd"/>
      <w:r w:rsidRPr="003E7848">
        <w:rPr>
          <w:rFonts w:eastAsia="Times New Roman" w:cs="Arial"/>
          <w:lang w:eastAsia="ru-RU"/>
        </w:rPr>
        <w:t>)</w:t>
      </w:r>
    </w:p>
    <w:p w:rsidR="00772598" w:rsidRDefault="00772598" w:rsidP="00772598">
      <w:r w:rsidRPr="005A06E0">
        <w:rPr>
          <w:rFonts w:eastAsia="Times New Roman" w:cs="Arial"/>
          <w:lang w:eastAsia="ru-RU"/>
        </w:rPr>
        <w:br/>
        <w:t xml:space="preserve">Т. S. </w:t>
      </w:r>
      <w:proofErr w:type="spellStart"/>
      <w:r w:rsidRPr="005A06E0">
        <w:rPr>
          <w:rFonts w:eastAsia="Times New Roman" w:cs="Arial"/>
          <w:lang w:eastAsia="ru-RU"/>
        </w:rPr>
        <w:t>Eliot</w:t>
      </w:r>
      <w:proofErr w:type="spellEnd"/>
      <w:r w:rsidRPr="005A06E0">
        <w:rPr>
          <w:rFonts w:eastAsia="Times New Roman" w:cs="Arial"/>
          <w:lang w:eastAsia="ru-RU"/>
        </w:rPr>
        <w:t>, »</w:t>
      </w:r>
      <w:proofErr w:type="spellStart"/>
      <w:r w:rsidRPr="005A06E0">
        <w:rPr>
          <w:rFonts w:eastAsia="Times New Roman" w:cs="Arial"/>
          <w:lang w:eastAsia="ru-RU"/>
        </w:rPr>
        <w:t>Vier</w:t>
      </w:r>
      <w:proofErr w:type="spellEnd"/>
      <w:r w:rsidRPr="005A06E0">
        <w:rPr>
          <w:rFonts w:eastAsia="Times New Roman" w:cs="Arial"/>
          <w:lang w:eastAsia="ru-RU"/>
        </w:rPr>
        <w:t xml:space="preserve"> </w:t>
      </w:r>
      <w:proofErr w:type="spellStart"/>
      <w:r w:rsidRPr="005A06E0">
        <w:rPr>
          <w:rFonts w:eastAsia="Times New Roman" w:cs="Arial"/>
          <w:lang w:eastAsia="ru-RU"/>
        </w:rPr>
        <w:t>Quartette</w:t>
      </w:r>
      <w:proofErr w:type="spellEnd"/>
      <w:r w:rsidRPr="005A06E0">
        <w:rPr>
          <w:rFonts w:eastAsia="Times New Roman" w:cs="Arial"/>
          <w:lang w:eastAsia="ru-RU"/>
        </w:rPr>
        <w:t>« (1935-1942)</w:t>
      </w:r>
      <w:r w:rsidRPr="005A06E0">
        <w:rPr>
          <w:rFonts w:eastAsia="Times New Roman" w:cs="Arial"/>
          <w:lang w:eastAsia="ru-RU"/>
        </w:rPr>
        <w:br/>
        <w:t>III</w:t>
      </w:r>
      <w:r w:rsidRPr="005A06E0">
        <w:rPr>
          <w:rFonts w:eastAsia="Times New Roman" w:cs="Arial"/>
          <w:lang w:eastAsia="ru-RU"/>
        </w:rPr>
        <w:br/>
        <w:t>Время похоронило день погребальным звоном</w:t>
      </w:r>
      <w:r w:rsidRPr="005A06E0">
        <w:rPr>
          <w:rFonts w:eastAsia="Times New Roman" w:cs="Arial"/>
          <w:lang w:eastAsia="ru-RU"/>
        </w:rPr>
        <w:br/>
        <w:t>Черные облака уволокли солнце в рощу</w:t>
      </w:r>
      <w:proofErr w:type="gramStart"/>
      <w:r w:rsidRPr="005A06E0">
        <w:rPr>
          <w:rFonts w:eastAsia="Times New Roman" w:cs="Arial"/>
          <w:lang w:eastAsia="ru-RU"/>
        </w:rPr>
        <w:br/>
        <w:t>П</w:t>
      </w:r>
      <w:proofErr w:type="gramEnd"/>
      <w:r w:rsidRPr="005A06E0">
        <w:rPr>
          <w:rFonts w:eastAsia="Times New Roman" w:cs="Arial"/>
          <w:lang w:eastAsia="ru-RU"/>
        </w:rPr>
        <w:t>овернет ли подсолнух к нам свою головку?</w:t>
      </w:r>
      <w:r w:rsidRPr="005A06E0">
        <w:rPr>
          <w:rFonts w:eastAsia="Times New Roman" w:cs="Arial"/>
          <w:lang w:eastAsia="ru-RU"/>
        </w:rPr>
        <w:br/>
        <w:t>Обнимут ли нас их ростки и ветви?</w:t>
      </w:r>
      <w:r w:rsidRPr="005A06E0">
        <w:rPr>
          <w:rFonts w:eastAsia="Times New Roman" w:cs="Arial"/>
          <w:lang w:eastAsia="ru-RU"/>
        </w:rPr>
        <w:br/>
        <w:t>Склонятся ли Эльбы холодные ветки над нами?</w:t>
      </w:r>
      <w:r w:rsidRPr="005A06E0">
        <w:rPr>
          <w:rFonts w:eastAsia="Times New Roman" w:cs="Arial"/>
          <w:lang w:eastAsia="ru-RU"/>
        </w:rPr>
        <w:br/>
        <w:t>Когда крылья ледяной птицы</w:t>
      </w:r>
      <w:r w:rsidRPr="005A06E0">
        <w:rPr>
          <w:rFonts w:eastAsia="Times New Roman" w:cs="Arial"/>
          <w:lang w:eastAsia="ru-RU"/>
        </w:rPr>
        <w:br/>
        <w:t>затмят и погасят застывший свет</w:t>
      </w:r>
      <w:r w:rsidRPr="005A06E0">
        <w:rPr>
          <w:rFonts w:eastAsia="Times New Roman" w:cs="Arial"/>
          <w:lang w:eastAsia="ru-RU"/>
        </w:rPr>
        <w:br/>
        <w:t>И остановит мир своё вращение</w:t>
      </w:r>
      <w:r w:rsidRPr="005A06E0">
        <w:rPr>
          <w:rFonts w:eastAsia="Times New Roman" w:cs="Arial"/>
          <w:lang w:eastAsia="ru-RU"/>
        </w:rPr>
        <w:br/>
      </w:r>
      <w:r w:rsidRPr="005A06E0">
        <w:rPr>
          <w:rFonts w:eastAsia="Times New Roman" w:cs="Arial"/>
          <w:lang w:eastAsia="ru-RU"/>
        </w:rPr>
        <w:lastRenderedPageBreak/>
        <w:t>(</w:t>
      </w:r>
      <w:proofErr w:type="spellStart"/>
      <w:r w:rsidRPr="005A06E0">
        <w:rPr>
          <w:rFonts w:eastAsia="Times New Roman" w:cs="Arial"/>
          <w:lang w:eastAsia="ru-RU"/>
        </w:rPr>
        <w:t>Burnt</w:t>
      </w:r>
      <w:proofErr w:type="spellEnd"/>
      <w:r w:rsidRPr="005A06E0">
        <w:rPr>
          <w:rFonts w:eastAsia="Times New Roman" w:cs="Arial"/>
          <w:lang w:eastAsia="ru-RU"/>
        </w:rPr>
        <w:t xml:space="preserve"> </w:t>
      </w:r>
      <w:proofErr w:type="spellStart"/>
      <w:r w:rsidRPr="005A06E0">
        <w:rPr>
          <w:rFonts w:eastAsia="Times New Roman" w:cs="Arial"/>
          <w:lang w:eastAsia="ru-RU"/>
        </w:rPr>
        <w:t>Norton</w:t>
      </w:r>
      <w:proofErr w:type="spellEnd"/>
      <w:r w:rsidRPr="005A06E0">
        <w:rPr>
          <w:rFonts w:eastAsia="Times New Roman" w:cs="Arial"/>
          <w:lang w:eastAsia="ru-RU"/>
        </w:rPr>
        <w:t>, IV)</w:t>
      </w:r>
      <w:r w:rsidRPr="005A06E0">
        <w:rPr>
          <w:rFonts w:eastAsia="Times New Roman" w:cs="Arial"/>
          <w:lang w:eastAsia="ru-RU"/>
        </w:rPr>
        <w:br/>
      </w:r>
      <w:r w:rsidRPr="005A06E0">
        <w:rPr>
          <w:rFonts w:eastAsia="Times New Roman" w:cs="Arial"/>
          <w:lang w:eastAsia="ru-RU"/>
        </w:rPr>
        <w:br/>
        <w:t>V</w:t>
      </w:r>
      <w:r w:rsidRPr="005A06E0">
        <w:rPr>
          <w:rFonts w:eastAsia="Times New Roman" w:cs="Arial"/>
          <w:lang w:eastAsia="ru-RU"/>
        </w:rPr>
        <w:br/>
        <w:t>К коленям поднимается морозное дыхание</w:t>
      </w:r>
      <w:r w:rsidRPr="005A06E0">
        <w:rPr>
          <w:rFonts w:eastAsia="Times New Roman" w:cs="Arial"/>
          <w:lang w:eastAsia="ru-RU"/>
        </w:rPr>
        <w:br/>
        <w:t>Горячка...Голова идет кругом</w:t>
      </w:r>
      <w:r w:rsidRPr="005A06E0">
        <w:rPr>
          <w:rFonts w:eastAsia="Times New Roman" w:cs="Arial"/>
          <w:lang w:eastAsia="ru-RU"/>
        </w:rPr>
        <w:br/>
        <w:t>Тепло мне станет лишь как замерзну</w:t>
      </w:r>
      <w:proofErr w:type="gramStart"/>
      <w:r w:rsidRPr="005A06E0">
        <w:rPr>
          <w:rFonts w:eastAsia="Times New Roman" w:cs="Arial"/>
          <w:lang w:eastAsia="ru-RU"/>
        </w:rPr>
        <w:br/>
        <w:t>И</w:t>
      </w:r>
      <w:proofErr w:type="gramEnd"/>
      <w:r w:rsidRPr="005A06E0">
        <w:rPr>
          <w:rFonts w:eastAsia="Times New Roman" w:cs="Arial"/>
          <w:lang w:eastAsia="ru-RU"/>
        </w:rPr>
        <w:t xml:space="preserve"> задрожу в ледовом холодном огне</w:t>
      </w:r>
      <w:r w:rsidRPr="005A06E0">
        <w:rPr>
          <w:rFonts w:eastAsia="Times New Roman" w:cs="Arial"/>
          <w:lang w:eastAsia="ru-RU"/>
        </w:rPr>
        <w:br/>
        <w:t>Розы твои – Пламень! Дым – шипы...</w:t>
      </w:r>
      <w:r w:rsidRPr="005A06E0">
        <w:rPr>
          <w:rFonts w:eastAsia="Times New Roman" w:cs="Arial"/>
          <w:lang w:eastAsia="ru-RU"/>
        </w:rPr>
        <w:br/>
        <w:t>Струящаяся кровь – единственный напиток</w:t>
      </w:r>
      <w:r w:rsidRPr="005A06E0">
        <w:rPr>
          <w:rFonts w:eastAsia="Times New Roman" w:cs="Arial"/>
          <w:lang w:eastAsia="ru-RU"/>
        </w:rPr>
        <w:br/>
        <w:t>Кровавая плоть – единственная еда</w:t>
      </w:r>
      <w:proofErr w:type="gramStart"/>
      <w:r w:rsidRPr="005A06E0">
        <w:rPr>
          <w:rFonts w:eastAsia="Times New Roman" w:cs="Arial"/>
          <w:lang w:eastAsia="ru-RU"/>
        </w:rPr>
        <w:br/>
        <w:t>Н</w:t>
      </w:r>
      <w:proofErr w:type="gramEnd"/>
      <w:r w:rsidRPr="005A06E0">
        <w:rPr>
          <w:rFonts w:eastAsia="Times New Roman" w:cs="Arial"/>
          <w:lang w:eastAsia="ru-RU"/>
        </w:rPr>
        <w:t>о мы верим без колебаний</w:t>
      </w:r>
      <w:r w:rsidRPr="005A06E0">
        <w:rPr>
          <w:rFonts w:eastAsia="Times New Roman" w:cs="Arial"/>
          <w:lang w:eastAsia="ru-RU"/>
        </w:rPr>
        <w:br/>
        <w:t>Что состоим из этой крови и плоти</w:t>
      </w:r>
      <w:r w:rsidRPr="005A06E0">
        <w:rPr>
          <w:rFonts w:eastAsia="Times New Roman" w:cs="Arial"/>
          <w:lang w:eastAsia="ru-RU"/>
        </w:rPr>
        <w:br/>
        <w:t>И радуемся Пятнице..</w:t>
      </w:r>
      <w:r w:rsidRPr="005A06E0">
        <w:rPr>
          <w:rFonts w:eastAsia="Times New Roman" w:cs="Arial"/>
          <w:lang w:eastAsia="ru-RU"/>
        </w:rPr>
        <w:br/>
      </w:r>
      <w:r w:rsidRPr="005A06E0">
        <w:rPr>
          <w:rFonts w:eastAsia="Times New Roman" w:cs="Arial"/>
          <w:lang w:eastAsia="ru-RU"/>
        </w:rPr>
        <w:br/>
        <w:t>(</w:t>
      </w:r>
      <w:proofErr w:type="spellStart"/>
      <w:r w:rsidRPr="005A06E0">
        <w:rPr>
          <w:rFonts w:eastAsia="Times New Roman" w:cs="Arial"/>
          <w:lang w:eastAsia="ru-RU"/>
        </w:rPr>
        <w:t>East</w:t>
      </w:r>
      <w:proofErr w:type="spellEnd"/>
      <w:r w:rsidRPr="005A06E0">
        <w:rPr>
          <w:rFonts w:eastAsia="Times New Roman" w:cs="Arial"/>
          <w:lang w:eastAsia="ru-RU"/>
        </w:rPr>
        <w:t xml:space="preserve"> </w:t>
      </w:r>
      <w:proofErr w:type="spellStart"/>
      <w:r w:rsidRPr="005A06E0">
        <w:rPr>
          <w:rFonts w:eastAsia="Times New Roman" w:cs="Arial"/>
          <w:lang w:eastAsia="ru-RU"/>
        </w:rPr>
        <w:t>Coker</w:t>
      </w:r>
      <w:proofErr w:type="spellEnd"/>
      <w:r w:rsidRPr="005A06E0">
        <w:rPr>
          <w:rFonts w:eastAsia="Times New Roman" w:cs="Arial"/>
          <w:lang w:eastAsia="ru-RU"/>
        </w:rPr>
        <w:t>. IV)</w:t>
      </w:r>
      <w:r w:rsidRPr="005A06E0">
        <w:rPr>
          <w:rFonts w:eastAsia="Times New Roman" w:cs="Arial"/>
          <w:lang w:eastAsia="ru-RU"/>
        </w:rPr>
        <w:br/>
      </w:r>
      <w:r w:rsidRPr="005A06E0">
        <w:rPr>
          <w:rFonts w:eastAsia="Times New Roman" w:cs="Arial"/>
          <w:lang w:eastAsia="ru-RU"/>
        </w:rPr>
        <w:br/>
        <w:t>VII</w:t>
      </w:r>
      <w:r w:rsidRPr="005A06E0">
        <w:rPr>
          <w:rFonts w:eastAsia="Times New Roman" w:cs="Arial"/>
          <w:lang w:eastAsia="ru-RU"/>
        </w:rPr>
        <w:br/>
        <w:t>Грехи ушли, всё будет хорошо</w:t>
      </w:r>
      <w:proofErr w:type="gramStart"/>
      <w:r w:rsidRPr="005A06E0">
        <w:rPr>
          <w:rFonts w:eastAsia="Times New Roman" w:cs="Arial"/>
          <w:lang w:eastAsia="ru-RU"/>
        </w:rPr>
        <w:br/>
        <w:t>В</w:t>
      </w:r>
      <w:proofErr w:type="gramEnd"/>
      <w:r w:rsidRPr="005A06E0">
        <w:rPr>
          <w:rFonts w:eastAsia="Times New Roman" w:cs="Arial"/>
          <w:lang w:eastAsia="ru-RU"/>
        </w:rPr>
        <w:t>сё будет хорошо</w:t>
      </w:r>
      <w:r w:rsidRPr="005A06E0">
        <w:rPr>
          <w:rFonts w:eastAsia="Times New Roman" w:cs="Arial"/>
          <w:lang w:eastAsia="ru-RU"/>
        </w:rPr>
        <w:br/>
        <w:t>Всё будет хорошо</w:t>
      </w:r>
      <w:r w:rsidRPr="005A06E0">
        <w:rPr>
          <w:rFonts w:eastAsia="Times New Roman" w:cs="Arial"/>
          <w:lang w:eastAsia="ru-RU"/>
        </w:rPr>
        <w:br/>
        <w:t>Всё-всё будет хорошо</w:t>
      </w:r>
      <w:r w:rsidRPr="005A06E0">
        <w:rPr>
          <w:rFonts w:eastAsia="Times New Roman" w:cs="Arial"/>
          <w:lang w:eastAsia="ru-RU"/>
        </w:rPr>
        <w:br/>
        <w:t>Когда сплетутся языки огня</w:t>
      </w:r>
      <w:r w:rsidRPr="005A06E0">
        <w:rPr>
          <w:rFonts w:eastAsia="Times New Roman" w:cs="Arial"/>
          <w:lang w:eastAsia="ru-RU"/>
        </w:rPr>
        <w:br/>
        <w:t>В огненную корону</w:t>
      </w:r>
      <w:r w:rsidRPr="005A06E0">
        <w:rPr>
          <w:rFonts w:eastAsia="Times New Roman" w:cs="Arial"/>
          <w:lang w:eastAsia="ru-RU"/>
        </w:rPr>
        <w:br/>
        <w:t>И сплавятся воедино – Огонь и Роза</w:t>
      </w:r>
      <w:r w:rsidRPr="005A06E0">
        <w:rPr>
          <w:rFonts w:eastAsia="Times New Roman" w:cs="Arial"/>
          <w:lang w:eastAsia="ru-RU"/>
        </w:rPr>
        <w:br/>
        <w:t>(</w:t>
      </w:r>
      <w:proofErr w:type="spellStart"/>
      <w:r w:rsidRPr="005A06E0">
        <w:rPr>
          <w:rFonts w:eastAsia="Times New Roman" w:cs="Arial"/>
          <w:lang w:eastAsia="ru-RU"/>
        </w:rPr>
        <w:t>Little</w:t>
      </w:r>
      <w:proofErr w:type="spellEnd"/>
      <w:r w:rsidRPr="005A06E0">
        <w:rPr>
          <w:rFonts w:eastAsia="Times New Roman" w:cs="Arial"/>
          <w:lang w:eastAsia="ru-RU"/>
        </w:rPr>
        <w:t xml:space="preserve"> </w:t>
      </w:r>
      <w:proofErr w:type="spellStart"/>
      <w:r w:rsidRPr="005A06E0">
        <w:rPr>
          <w:rFonts w:eastAsia="Times New Roman" w:cs="Arial"/>
          <w:lang w:eastAsia="ru-RU"/>
        </w:rPr>
        <w:t>Gidding</w:t>
      </w:r>
      <w:proofErr w:type="spellEnd"/>
      <w:r w:rsidRPr="005A06E0">
        <w:rPr>
          <w:rFonts w:eastAsia="Times New Roman" w:cs="Arial"/>
          <w:lang w:eastAsia="ru-RU"/>
        </w:rPr>
        <w:t>, III, V)</w:t>
      </w:r>
      <w:r w:rsidRPr="005A06E0">
        <w:rPr>
          <w:rFonts w:eastAsia="Times New Roman" w:cs="Arial"/>
          <w:lang w:eastAsia="ru-RU"/>
        </w:rPr>
        <w:br/>
      </w:r>
      <w:r w:rsidRPr="005A06E0">
        <w:rPr>
          <w:rFonts w:eastAsia="Times New Roman" w:cs="Arial"/>
          <w:lang w:eastAsia="ru-RU"/>
        </w:rPr>
        <w:br/>
        <w:t>19</w:t>
      </w:r>
      <w:r w:rsidRPr="003E7848">
        <w:rPr>
          <w:rFonts w:ascii="Arial" w:eastAsia="Times New Roman" w:hAnsi="Arial" w:cs="Arial"/>
          <w:color w:val="281400"/>
          <w:sz w:val="20"/>
          <w:szCs w:val="20"/>
          <w:lang w:eastAsia="ru-RU"/>
        </w:rPr>
        <w:t xml:space="preserve">72 </w:t>
      </w:r>
      <w:proofErr w:type="spellStart"/>
      <w:r w:rsidRPr="003E7848">
        <w:rPr>
          <w:rFonts w:ascii="Arial" w:eastAsia="Times New Roman" w:hAnsi="Arial" w:cs="Arial"/>
          <w:color w:val="281400"/>
          <w:sz w:val="20"/>
          <w:szCs w:val="20"/>
          <w:lang w:eastAsia="ru-RU"/>
        </w:rPr>
        <w:t>Suhrkamp</w:t>
      </w:r>
      <w:proofErr w:type="spellEnd"/>
      <w:r w:rsidRPr="003E7848">
        <w:rPr>
          <w:rFonts w:ascii="Arial" w:eastAsia="Times New Roman" w:hAnsi="Arial" w:cs="Arial"/>
          <w:color w:val="281400"/>
          <w:sz w:val="20"/>
          <w:szCs w:val="20"/>
          <w:lang w:eastAsia="ru-RU"/>
        </w:rPr>
        <w:t xml:space="preserve"> издательство, </w:t>
      </w:r>
      <w:proofErr w:type="spellStart"/>
      <w:r w:rsidRPr="003E7848">
        <w:rPr>
          <w:rFonts w:ascii="Arial" w:eastAsia="Times New Roman" w:hAnsi="Arial" w:cs="Arial"/>
          <w:color w:val="281400"/>
          <w:sz w:val="20"/>
          <w:szCs w:val="20"/>
          <w:lang w:eastAsia="ru-RU"/>
        </w:rPr>
        <w:t>Frankfurt</w:t>
      </w:r>
      <w:proofErr w:type="spellEnd"/>
      <w:r w:rsidRPr="003E7848">
        <w:rPr>
          <w:rFonts w:ascii="Arial" w:eastAsia="Times New Roman" w:hAnsi="Arial" w:cs="Arial"/>
          <w:color w:val="281400"/>
          <w:sz w:val="20"/>
          <w:szCs w:val="20"/>
          <w:lang w:eastAsia="ru-RU"/>
        </w:rPr>
        <w:t xml:space="preserve"> а. M.</w:t>
      </w:r>
    </w:p>
    <w:p w:rsidR="00D40152" w:rsidRPr="0015357A" w:rsidRDefault="0015357A">
      <w:pPr>
        <w:rPr>
          <w:lang w:val="en-US"/>
        </w:rPr>
      </w:pPr>
      <w:r w:rsidRPr="0015357A">
        <w:rPr>
          <w:rFonts w:ascii="Helvetica" w:hAnsi="Helvetica" w:cs="Helvetica"/>
          <w:color w:val="000000"/>
          <w:sz w:val="12"/>
          <w:szCs w:val="12"/>
          <w:shd w:val="clear" w:color="auto" w:fill="FFFFFF"/>
          <w:lang w:val="en-US"/>
        </w:rPr>
        <w:t xml:space="preserve">Both are still more marked, and religious preoccupations more overt, in the more recent </w:t>
      </w:r>
      <w:proofErr w:type="spellStart"/>
      <w:r w:rsidRPr="0015357A">
        <w:rPr>
          <w:rFonts w:ascii="Helvetica" w:hAnsi="Helvetica" w:cs="Helvetica"/>
          <w:color w:val="000000"/>
          <w:sz w:val="12"/>
          <w:szCs w:val="12"/>
          <w:shd w:val="clear" w:color="auto" w:fill="FFFFFF"/>
          <w:lang w:val="en-US"/>
        </w:rPr>
        <w:t>Hornmage</w:t>
      </w:r>
      <w:proofErr w:type="spellEnd"/>
      <w:r w:rsidRPr="0015357A">
        <w:rPr>
          <w:rFonts w:ascii="Helvetica" w:hAnsi="Helvetica" w:cs="Helvetica"/>
          <w:color w:val="000000"/>
          <w:sz w:val="12"/>
          <w:szCs w:val="12"/>
          <w:shd w:val="clear" w:color="auto" w:fill="FFFFFF"/>
          <w:lang w:val="en-US"/>
        </w:rPr>
        <w:t xml:space="preserve"> a T. S. Eliot, a work of formidable power and gripping vehemence. Only three of its seven movements actually use Eliot's words (from the Four Quartets, sung in English) but the whole work is concentrated upon his dark meditations on sin and redemption. Light and darkness, "the fire and the rose", are the central images of the texts </w:t>
      </w:r>
      <w:proofErr w:type="spellStart"/>
      <w:r w:rsidRPr="0015357A">
        <w:rPr>
          <w:rFonts w:ascii="Helvetica" w:hAnsi="Helvetica" w:cs="Helvetica"/>
          <w:color w:val="000000"/>
          <w:sz w:val="12"/>
          <w:szCs w:val="12"/>
          <w:shd w:val="clear" w:color="auto" w:fill="FFFFFF"/>
          <w:lang w:val="en-US"/>
        </w:rPr>
        <w:t>Gubaidulina</w:t>
      </w:r>
      <w:proofErr w:type="spellEnd"/>
      <w:r w:rsidRPr="0015357A">
        <w:rPr>
          <w:rFonts w:ascii="Helvetica" w:hAnsi="Helvetica" w:cs="Helvetica"/>
          <w:color w:val="000000"/>
          <w:sz w:val="12"/>
          <w:szCs w:val="12"/>
          <w:shd w:val="clear" w:color="auto" w:fill="FFFFFF"/>
          <w:lang w:val="en-US"/>
        </w:rPr>
        <w:t xml:space="preserve"> has chosen, and her musical imagery, her use of instruments even, match those images with precise poetic insight. Here there is no hint of diffuseness, the sense of imaginative and emotional unity is very strong, and the line of the piece is unbroken.</w:t>
      </w:r>
    </w:p>
    <w:sectPr w:rsidR="00D40152" w:rsidRPr="0015357A" w:rsidSect="00A82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C3259"/>
    <w:multiLevelType w:val="multilevel"/>
    <w:tmpl w:val="8BDE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547EE5"/>
    <w:rsid w:val="0010344B"/>
    <w:rsid w:val="0015357A"/>
    <w:rsid w:val="00547EE5"/>
    <w:rsid w:val="00772598"/>
    <w:rsid w:val="00A82EAD"/>
    <w:rsid w:val="00D40152"/>
    <w:rsid w:val="00F60D6B"/>
    <w:rsid w:val="00F63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AD"/>
  </w:style>
  <w:style w:type="paragraph" w:styleId="3">
    <w:name w:val="heading 3"/>
    <w:basedOn w:val="a"/>
    <w:link w:val="30"/>
    <w:uiPriority w:val="9"/>
    <w:qFormat/>
    <w:rsid w:val="00547E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7EE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47EE5"/>
  </w:style>
  <w:style w:type="character" w:styleId="a3">
    <w:name w:val="Hyperlink"/>
    <w:basedOn w:val="a0"/>
    <w:uiPriority w:val="99"/>
    <w:semiHidden/>
    <w:unhideWhenUsed/>
    <w:rsid w:val="00547EE5"/>
    <w:rPr>
      <w:color w:val="0000FF"/>
      <w:u w:val="single"/>
    </w:rPr>
  </w:style>
  <w:style w:type="paragraph" w:styleId="a4">
    <w:name w:val="Normal (Web)"/>
    <w:basedOn w:val="a"/>
    <w:uiPriority w:val="99"/>
    <w:semiHidden/>
    <w:unhideWhenUsed/>
    <w:rsid w:val="00547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1365724">
      <w:bodyDiv w:val="1"/>
      <w:marLeft w:val="0"/>
      <w:marRight w:val="0"/>
      <w:marTop w:val="0"/>
      <w:marBottom w:val="0"/>
      <w:divBdr>
        <w:top w:val="none" w:sz="0" w:space="0" w:color="auto"/>
        <w:left w:val="none" w:sz="0" w:space="0" w:color="auto"/>
        <w:bottom w:val="none" w:sz="0" w:space="0" w:color="auto"/>
        <w:right w:val="none" w:sz="0" w:space="0" w:color="auto"/>
      </w:divBdr>
      <w:divsChild>
        <w:div w:id="1635677409">
          <w:marLeft w:val="0"/>
          <w:marRight w:val="0"/>
          <w:marTop w:val="0"/>
          <w:marBottom w:val="0"/>
          <w:divBdr>
            <w:top w:val="none" w:sz="0" w:space="0" w:color="auto"/>
            <w:left w:val="none" w:sz="0" w:space="0" w:color="auto"/>
            <w:bottom w:val="none" w:sz="0" w:space="0" w:color="auto"/>
            <w:right w:val="none" w:sz="0" w:space="0" w:color="auto"/>
          </w:divBdr>
        </w:div>
        <w:div w:id="135463655">
          <w:marLeft w:val="0"/>
          <w:marRight w:val="0"/>
          <w:marTop w:val="0"/>
          <w:marBottom w:val="0"/>
          <w:divBdr>
            <w:top w:val="none" w:sz="0" w:space="0" w:color="auto"/>
            <w:left w:val="none" w:sz="0" w:space="0" w:color="auto"/>
            <w:bottom w:val="none" w:sz="0" w:space="0" w:color="auto"/>
            <w:right w:val="none" w:sz="0" w:space="0" w:color="auto"/>
          </w:divBdr>
          <w:divsChild>
            <w:div w:id="153570783">
              <w:marLeft w:val="0"/>
              <w:marRight w:val="0"/>
              <w:marTop w:val="0"/>
              <w:marBottom w:val="0"/>
              <w:divBdr>
                <w:top w:val="single" w:sz="4" w:space="0" w:color="E3E3E3"/>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music.com/artist/schubert-mn0000691239" TargetMode="External"/><Relationship Id="rId5" Type="http://schemas.openxmlformats.org/officeDocument/2006/relationships/hyperlink" Target="http://www.allmusic.com/composition/hommage-%C3%A0-t-s-eliot-for-soprano-octet-mc00023774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1048</Words>
  <Characters>5975</Characters>
  <Application>Microsoft Office Word</Application>
  <DocSecurity>0</DocSecurity>
  <Lines>49</Lines>
  <Paragraphs>14</Paragraphs>
  <ScaleCrop>false</ScaleCrop>
  <Company>HP</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Feldstein</cp:lastModifiedBy>
  <cp:revision>7</cp:revision>
  <dcterms:created xsi:type="dcterms:W3CDTF">2017-04-01T08:55:00Z</dcterms:created>
  <dcterms:modified xsi:type="dcterms:W3CDTF">2017-04-01T09:22:00Z</dcterms:modified>
</cp:coreProperties>
</file>